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82" w:firstLineChars="100"/>
        <w:jc w:val="center"/>
        <w:rPr>
          <w:rFonts w:ascii="宋体" w:hAnsi="宋体" w:cs="宋体"/>
          <w:sz w:val="48"/>
          <w:szCs w:val="48"/>
        </w:rPr>
      </w:pPr>
      <w:r>
        <w:rPr>
          <w:rFonts w:hint="eastAsia" w:ascii="宋体" w:hAnsi="宋体" w:cs="宋体"/>
          <w:sz w:val="48"/>
          <w:szCs w:val="48"/>
        </w:rPr>
        <w:t xml:space="preserve">长江钢琴·全国高校钢琴大赛 </w:t>
      </w:r>
    </w:p>
    <w:p>
      <w:pPr>
        <w:pStyle w:val="2"/>
        <w:ind w:firstLine="482" w:firstLineChars="100"/>
        <w:jc w:val="center"/>
        <w:rPr>
          <w:rFonts w:ascii="宋体" w:hAnsi="宋体" w:cs="宋体"/>
          <w:sz w:val="48"/>
          <w:szCs w:val="48"/>
        </w:rPr>
      </w:pPr>
      <w:r>
        <w:rPr>
          <w:rFonts w:hint="eastAsia" w:ascii="宋体" w:hAnsi="宋体" w:cs="宋体"/>
          <w:sz w:val="48"/>
          <w:szCs w:val="48"/>
        </w:rPr>
        <w:t>湖州师范学院选拔赛</w:t>
      </w:r>
    </w:p>
    <w:p>
      <w:pPr>
        <w:ind w:firstLine="560" w:firstLineChars="200"/>
        <w:rPr>
          <w:rFonts w:ascii="仿宋_GB2312" w:hAnsi="仿宋_GB2312" w:eastAsia="仿宋_GB2312" w:cs="仿宋_GB2312"/>
          <w:sz w:val="28"/>
          <w:szCs w:val="28"/>
        </w:rPr>
      </w:pPr>
      <w:bookmarkStart w:id="0" w:name="_GoBack"/>
      <w:r>
        <w:rPr>
          <w:rFonts w:hint="eastAsia" w:ascii="仿宋_GB2312" w:hAnsi="仿宋_GB2312" w:eastAsia="仿宋_GB2312" w:cs="仿宋_GB2312"/>
          <w:sz w:val="28"/>
          <w:szCs w:val="28"/>
        </w:rPr>
        <w:t>为了全面贯彻党的教育方针，发挥教育在培育和践行社会主义核心价值观中的重要作用，进一步推动全国高校精神文明建设以及全国高校钢琴演奏艺术与教育事业的发展，从而促进高校钢琴专业的改革和发展，提高高校钢琴专业的人才培养质量。经研究决定举办长江钢琴·全国高校钢琴大赛湖州师范学院选拔赛，并将活动通知如下:</w:t>
      </w:r>
    </w:p>
    <w:p>
      <w:pPr>
        <w:numPr>
          <w:ilvl w:val="0"/>
          <w:numId w:val="1"/>
        </w:num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参赛对象：湖州师范学院所有学生</w:t>
      </w:r>
    </w:p>
    <w:p>
      <w:pPr>
        <w:numPr>
          <w:ilvl w:val="0"/>
          <w:numId w:val="1"/>
        </w:num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参赛时间</w:t>
      </w:r>
    </w:p>
    <w:p>
      <w:pPr>
        <w:ind w:firstLine="560"/>
        <w:rPr>
          <w:rFonts w:ascii="仿宋_GB2312" w:hAnsi="仿宋_GB2312" w:eastAsia="仿宋_GB2312" w:cs="仿宋_GB2312"/>
          <w:b/>
          <w:sz w:val="28"/>
          <w:szCs w:val="28"/>
        </w:rPr>
      </w:pPr>
      <w:r>
        <w:rPr>
          <w:rFonts w:hint="eastAsia" w:ascii="仿宋_GB2312" w:hAnsi="仿宋_GB2312" w:eastAsia="仿宋_GB2312" w:cs="仿宋_GB2312"/>
          <w:b/>
          <w:bCs/>
          <w:sz w:val="28"/>
          <w:szCs w:val="28"/>
        </w:rPr>
        <w:t xml:space="preserve">2020年 </w:t>
      </w:r>
      <w:r>
        <w:rPr>
          <w:rFonts w:hint="eastAsia" w:ascii="仿宋_GB2312" w:hAnsi="仿宋_GB2312" w:eastAsia="仿宋_GB2312" w:cs="仿宋_GB2312"/>
          <w:b/>
          <w:sz w:val="28"/>
          <w:szCs w:val="28"/>
        </w:rPr>
        <w:t>12</w:t>
      </w:r>
      <w:r>
        <w:rPr>
          <w:rFonts w:ascii="仿宋_GB2312" w:hAnsi="仿宋_GB2312" w:eastAsia="仿宋_GB2312" w:cs="仿宋_GB2312"/>
          <w:b/>
          <w:sz w:val="28"/>
          <w:szCs w:val="28"/>
        </w:rPr>
        <w:t>月</w:t>
      </w:r>
      <w:r>
        <w:rPr>
          <w:rFonts w:hint="eastAsia" w:ascii="仿宋_GB2312" w:hAnsi="仿宋_GB2312" w:eastAsia="仿宋_GB2312" w:cs="仿宋_GB2312"/>
          <w:b/>
          <w:sz w:val="28"/>
          <w:szCs w:val="28"/>
        </w:rPr>
        <w:t>23</w:t>
      </w:r>
      <w:r>
        <w:rPr>
          <w:rFonts w:ascii="仿宋_GB2312" w:hAnsi="仿宋_GB2312" w:eastAsia="仿宋_GB2312" w:cs="仿宋_GB2312"/>
          <w:b/>
          <w:sz w:val="28"/>
          <w:szCs w:val="28"/>
        </w:rPr>
        <w:t>日中午</w:t>
      </w:r>
      <w:r>
        <w:rPr>
          <w:rFonts w:hint="eastAsia" w:ascii="仿宋_GB2312" w:hAnsi="仿宋_GB2312" w:eastAsia="仿宋_GB2312" w:cs="仿宋_GB2312"/>
          <w:b/>
          <w:sz w:val="28"/>
          <w:szCs w:val="28"/>
        </w:rPr>
        <w:t>13：00</w:t>
      </w:r>
    </w:p>
    <w:p>
      <w:pPr>
        <w:ind w:firstLine="560"/>
        <w:rPr>
          <w:rFonts w:ascii="仿宋_GB2312" w:hAnsi="仿宋_GB2312" w:eastAsia="仿宋_GB2312" w:cs="仿宋_GB2312"/>
          <w:b/>
          <w:sz w:val="28"/>
          <w:szCs w:val="28"/>
        </w:rPr>
      </w:pPr>
      <w:r>
        <w:rPr>
          <w:rFonts w:hint="eastAsia" w:ascii="仿宋_GB2312" w:hAnsi="仿宋_GB2312" w:eastAsia="仿宋_GB2312" w:cs="仿宋_GB2312"/>
          <w:b/>
          <w:sz w:val="28"/>
          <w:szCs w:val="28"/>
        </w:rPr>
        <w:t>地点：湖州师范学院艺术学院音乐厅</w:t>
      </w:r>
    </w:p>
    <w:p>
      <w:pPr>
        <w:numPr>
          <w:ilvl w:val="0"/>
          <w:numId w:val="1"/>
        </w:num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参赛要求</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1.比赛形式：独奏、四手联弹。</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.自选乐曲一首或</w:t>
      </w:r>
      <w:r>
        <w:rPr>
          <w:rFonts w:hint="eastAsia" w:ascii="仿宋_GB2312" w:hAnsi="仿宋_GB2312" w:eastAsia="仿宋_GB2312" w:cs="仿宋_GB2312"/>
          <w:sz w:val="28"/>
          <w:szCs w:val="28"/>
        </w:rPr>
        <w:t>奏鸣曲一个乐章（必须是快板乐章），</w:t>
      </w:r>
      <w:r>
        <w:rPr>
          <w:rFonts w:ascii="仿宋_GB2312" w:hAnsi="仿宋_GB2312" w:eastAsia="仿宋_GB2312" w:cs="仿宋_GB2312"/>
          <w:sz w:val="28"/>
          <w:szCs w:val="28"/>
        </w:rPr>
        <w:t>音乐会练习曲可以作为乐曲。</w:t>
      </w:r>
    </w:p>
    <w:p>
      <w:pPr>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着装要求:</w:t>
      </w:r>
      <w:r>
        <w:rPr>
          <w:rFonts w:hint="eastAsia" w:ascii="仿宋_GB2312" w:hAnsi="仿宋_GB2312" w:eastAsia="仿宋_GB2312" w:cs="仿宋_GB2312"/>
          <w:sz w:val="28"/>
          <w:szCs w:val="28"/>
        </w:rPr>
        <w:t>男生穿正装，女生穿礼服，化淡妆。</w:t>
      </w:r>
    </w:p>
    <w:p>
      <w:pPr>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注:如以多人形式参赛的作品请写上每一位参赛者的姓名，以便赛后工作人员制作奖状</w:t>
      </w:r>
    </w:p>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四、交报名表时间和地点</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时间：自消息发布之日起至</w:t>
      </w:r>
      <w:r>
        <w:rPr>
          <w:rFonts w:hint="eastAsia" w:ascii="仿宋_GB2312" w:hAnsi="仿宋_GB2312" w:eastAsia="仿宋_GB2312" w:cs="仿宋_GB2312"/>
          <w:b/>
          <w:sz w:val="28"/>
          <w:szCs w:val="28"/>
        </w:rPr>
        <w:t>2020年12 月20日下午17:00</w:t>
      </w:r>
      <w:r>
        <w:rPr>
          <w:rFonts w:hint="eastAsia" w:ascii="仿宋_GB2312" w:hAnsi="仿宋_GB2312" w:eastAsia="仿宋_GB2312" w:cs="仿宋_GB2312"/>
          <w:sz w:val="28"/>
          <w:szCs w:val="28"/>
        </w:rPr>
        <w:t xml:space="preserve">止。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邮箱： 1192138416@qq.com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负责人：周媛老师13665717570（677570）</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联系人：傅子桓17855856401 </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注：请参加本次钢琴比赛的同学将报名表交至傅子桓，于</w:t>
      </w:r>
      <w:r>
        <w:rPr>
          <w:rFonts w:hint="eastAsia" w:ascii="仿宋_GB2312" w:hAnsi="仿宋_GB2312" w:eastAsia="仿宋_GB2312" w:cs="仿宋_GB2312"/>
          <w:b/>
          <w:sz w:val="28"/>
          <w:szCs w:val="28"/>
        </w:rPr>
        <w:t>12月20日下午17：00</w:t>
      </w:r>
      <w:r>
        <w:rPr>
          <w:rFonts w:hint="eastAsia" w:ascii="仿宋_GB2312" w:hAnsi="仿宋_GB2312" w:eastAsia="仿宋_GB2312" w:cs="仿宋_GB2312"/>
          <w:sz w:val="28"/>
          <w:szCs w:val="28"/>
        </w:rPr>
        <w:t>前将《附件1》（电子稿）、《附件2》（电子稿）打包发送至邮箱1192138416@qq.com（邮件主题标注：钢琴比赛）。</w:t>
      </w:r>
    </w:p>
    <w:p>
      <w:pPr>
        <w:numPr>
          <w:ilvl w:val="0"/>
          <w:numId w:val="2"/>
        </w:numPr>
        <w:rPr>
          <w:rFonts w:ascii="仿宋" w:hAnsi="仿宋" w:eastAsia="仿宋" w:cs="仿宋"/>
          <w:b/>
          <w:bCs/>
          <w:sz w:val="28"/>
          <w:szCs w:val="28"/>
        </w:rPr>
      </w:pPr>
      <w:r>
        <w:rPr>
          <w:rFonts w:hint="eastAsia" w:ascii="仿宋" w:hAnsi="仿宋" w:eastAsia="仿宋" w:cs="仿宋"/>
          <w:b/>
          <w:bCs/>
          <w:sz w:val="28"/>
          <w:szCs w:val="28"/>
        </w:rPr>
        <w:t>主办权说明</w:t>
      </w:r>
    </w:p>
    <w:p>
      <w:pPr>
        <w:ind w:firstLine="560" w:firstLineChars="200"/>
        <w:rPr>
          <w:rFonts w:ascii="仿宋" w:hAnsi="仿宋" w:eastAsia="仿宋" w:cs="仿宋"/>
          <w:sz w:val="28"/>
          <w:szCs w:val="28"/>
        </w:rPr>
      </w:pPr>
      <w:r>
        <w:rPr>
          <w:rFonts w:hint="eastAsia" w:ascii="仿宋" w:hAnsi="仿宋" w:eastAsia="仿宋" w:cs="仿宋"/>
          <w:sz w:val="28"/>
          <w:szCs w:val="28"/>
        </w:rPr>
        <w:t>参赛同学须根据本通知，严格按照时间节点及要求做好相关工作。</w:t>
      </w:r>
    </w:p>
    <w:p>
      <w:pPr>
        <w:rPr>
          <w:rFonts w:ascii="仿宋" w:hAnsi="仿宋" w:eastAsia="仿宋" w:cs="仿宋"/>
          <w:b/>
          <w:bCs/>
          <w:sz w:val="28"/>
          <w:szCs w:val="28"/>
        </w:rPr>
      </w:pPr>
      <w:r>
        <w:rPr>
          <w:rFonts w:hint="eastAsia" w:ascii="仿宋" w:hAnsi="仿宋" w:eastAsia="仿宋" w:cs="仿宋"/>
          <w:b/>
          <w:bCs/>
          <w:sz w:val="28"/>
          <w:szCs w:val="28"/>
        </w:rPr>
        <w:t>六、奖项设置</w:t>
      </w:r>
    </w:p>
    <w:p>
      <w:pPr>
        <w:ind w:firstLine="640" w:firstLineChars="200"/>
        <w:rPr>
          <w:rFonts w:ascii="仿宋_GB2312" w:hAnsi="宋体" w:eastAsia="仿宋_GB2312"/>
          <w:kern w:val="0"/>
          <w:sz w:val="32"/>
          <w:szCs w:val="32"/>
        </w:rPr>
      </w:pPr>
      <w:r>
        <w:rPr>
          <w:rFonts w:ascii="仿宋_GB2312" w:hAnsi="宋体" w:eastAsia="仿宋_GB2312"/>
          <w:kern w:val="0"/>
          <w:sz w:val="32"/>
          <w:szCs w:val="32"/>
        </w:rPr>
        <w:t>竞赛类项目奖项设置视参赛人数而定，各类竞赛均设一、二、三等奖，各奖项人数不超过决赛人数的10%、20%、30%。</w:t>
      </w:r>
    </w:p>
    <w:p>
      <w:pPr>
        <w:ind w:firstLine="640" w:firstLineChars="200"/>
        <w:jc w:val="right"/>
        <w:rPr>
          <w:rFonts w:ascii="仿宋_GB2312" w:hAnsi="宋体" w:eastAsia="仿宋_GB2312"/>
          <w:kern w:val="0"/>
          <w:sz w:val="32"/>
          <w:szCs w:val="32"/>
        </w:rPr>
      </w:pPr>
    </w:p>
    <w:p>
      <w:pPr>
        <w:ind w:firstLine="640" w:firstLineChars="200"/>
        <w:jc w:val="right"/>
        <w:rPr>
          <w:rFonts w:ascii="仿宋_GB2312" w:hAnsi="宋体" w:eastAsia="仿宋_GB2312"/>
          <w:kern w:val="0"/>
          <w:sz w:val="32"/>
          <w:szCs w:val="32"/>
        </w:rPr>
      </w:pPr>
      <w:r>
        <w:rPr>
          <w:rFonts w:hint="eastAsia" w:ascii="仿宋_GB2312" w:hAnsi="宋体" w:eastAsia="仿宋_GB2312"/>
          <w:kern w:val="0"/>
          <w:sz w:val="32"/>
          <w:szCs w:val="32"/>
        </w:rPr>
        <w:t>湖州师范学院艺术学院</w:t>
      </w:r>
    </w:p>
    <w:p>
      <w:pPr>
        <w:ind w:firstLine="640" w:firstLineChars="200"/>
        <w:jc w:val="right"/>
        <w:rPr>
          <w:rFonts w:ascii="仿宋_GB2312" w:hAnsi="宋体" w:eastAsia="仿宋_GB2312"/>
          <w:kern w:val="0"/>
          <w:sz w:val="32"/>
          <w:szCs w:val="32"/>
        </w:rPr>
      </w:pPr>
      <w:r>
        <w:rPr>
          <w:rFonts w:hint="eastAsia" w:ascii="仿宋_GB2312" w:hAnsi="宋体" w:eastAsia="仿宋_GB2312"/>
          <w:kern w:val="0"/>
          <w:sz w:val="32"/>
          <w:szCs w:val="32"/>
        </w:rPr>
        <w:t>2020年</w:t>
      </w:r>
      <w:r>
        <w:rPr>
          <w:rFonts w:hint="eastAsia" w:ascii="仿宋_GB2312" w:hAnsi="宋体" w:eastAsia="仿宋_GB2312"/>
          <w:kern w:val="0"/>
          <w:sz w:val="32"/>
          <w:szCs w:val="32"/>
          <w:lang w:val="en-US" w:eastAsia="zh-CN"/>
        </w:rPr>
        <w:t>12</w:t>
      </w:r>
      <w:r>
        <w:rPr>
          <w:rFonts w:hint="eastAsia" w:ascii="仿宋_GB2312" w:hAnsi="宋体" w:eastAsia="仿宋_GB2312"/>
          <w:kern w:val="0"/>
          <w:sz w:val="32"/>
          <w:szCs w:val="32"/>
        </w:rPr>
        <w:t>月</w:t>
      </w:r>
      <w:r>
        <w:rPr>
          <w:rFonts w:hint="eastAsia" w:ascii="仿宋_GB2312" w:hAnsi="宋体" w:eastAsia="仿宋_GB2312"/>
          <w:kern w:val="0"/>
          <w:sz w:val="32"/>
          <w:szCs w:val="32"/>
          <w:lang w:val="en-US" w:eastAsia="zh-CN"/>
        </w:rPr>
        <w:t>13</w:t>
      </w:r>
      <w:r>
        <w:rPr>
          <w:rFonts w:hint="eastAsia" w:ascii="仿宋_GB2312" w:hAnsi="宋体" w:eastAsia="仿宋_GB2312"/>
          <w:kern w:val="0"/>
          <w:sz w:val="32"/>
          <w:szCs w:val="32"/>
        </w:rPr>
        <w:t>日</w:t>
      </w:r>
    </w:p>
    <w:bookmarkEnd w:id="0"/>
    <w:p/>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r>
        <w:rPr>
          <w:rFonts w:ascii="仿宋" w:hAnsi="仿宋" w:eastAsia="仿宋" w:cs="仿宋"/>
          <w:sz w:val="28"/>
          <w:szCs w:val="28"/>
        </w:rPr>
        <w:t>附件</w:t>
      </w:r>
      <w:r>
        <w:rPr>
          <w:rFonts w:hint="eastAsia" w:ascii="仿宋" w:hAnsi="仿宋" w:eastAsia="仿宋" w:cs="仿宋"/>
          <w:sz w:val="28"/>
          <w:szCs w:val="28"/>
        </w:rPr>
        <w:t>1</w:t>
      </w:r>
      <w:r>
        <w:rPr>
          <w:rFonts w:ascii="仿宋" w:hAnsi="仿宋" w:eastAsia="仿宋" w:cs="仿宋"/>
          <w:sz w:val="28"/>
          <w:szCs w:val="28"/>
        </w:rPr>
        <w:t>;</w:t>
      </w:r>
    </w:p>
    <w:tbl>
      <w:tblPr>
        <w:tblStyle w:val="4"/>
        <w:tblW w:w="8303" w:type="dxa"/>
        <w:tblInd w:w="0" w:type="dxa"/>
        <w:tblLayout w:type="fixed"/>
        <w:tblCellMar>
          <w:top w:w="0" w:type="dxa"/>
          <w:left w:w="108" w:type="dxa"/>
          <w:bottom w:w="0" w:type="dxa"/>
          <w:right w:w="108" w:type="dxa"/>
        </w:tblCellMar>
      </w:tblPr>
      <w:tblGrid>
        <w:gridCol w:w="721"/>
        <w:gridCol w:w="662"/>
        <w:gridCol w:w="601"/>
        <w:gridCol w:w="783"/>
        <w:gridCol w:w="1384"/>
        <w:gridCol w:w="1384"/>
        <w:gridCol w:w="1383"/>
        <w:gridCol w:w="1385"/>
      </w:tblGrid>
      <w:tr>
        <w:tblPrEx>
          <w:tblCellMar>
            <w:top w:w="0" w:type="dxa"/>
            <w:left w:w="108" w:type="dxa"/>
            <w:bottom w:w="0" w:type="dxa"/>
            <w:right w:w="108" w:type="dxa"/>
          </w:tblCellMar>
        </w:tblPrEx>
        <w:trPr>
          <w:trHeight w:val="498" w:hRule="atLeast"/>
        </w:trPr>
        <w:tc>
          <w:tcPr>
            <w:tcW w:w="8303" w:type="dxa"/>
            <w:gridSpan w:val="8"/>
            <w:tcBorders>
              <w:top w:val="single" w:color="auto" w:sz="4" w:space="0"/>
              <w:left w:val="single" w:color="auto" w:sz="4" w:space="0"/>
              <w:bottom w:val="single" w:color="auto" w:sz="4" w:space="0"/>
              <w:right w:val="single" w:color="auto" w:sz="4" w:space="0"/>
            </w:tcBorders>
          </w:tcPr>
          <w:p>
            <w:pPr>
              <w:pStyle w:val="2"/>
              <w:jc w:val="center"/>
              <w:rPr>
                <w:rFonts w:ascii="宋体" w:hAnsi="宋体" w:cs="宋体"/>
                <w:sz w:val="24"/>
                <w:szCs w:val="24"/>
              </w:rPr>
            </w:pPr>
            <w:r>
              <w:rPr>
                <w:rFonts w:hint="eastAsia" w:ascii="宋体" w:hAnsi="宋体" w:cs="宋体"/>
                <w:sz w:val="24"/>
                <w:szCs w:val="24"/>
              </w:rPr>
              <w:t>长江钢琴·全国高校钢琴大赛 湖州师范学院选拔赛</w:t>
            </w:r>
            <w:r>
              <w:rPr>
                <w:sz w:val="24"/>
                <w:szCs w:val="24"/>
              </w:rPr>
              <w:t>报名表</w:t>
            </w:r>
          </w:p>
        </w:tc>
      </w:tr>
      <w:tr>
        <w:tblPrEx>
          <w:tblCellMar>
            <w:top w:w="0" w:type="dxa"/>
            <w:left w:w="108" w:type="dxa"/>
            <w:bottom w:w="0" w:type="dxa"/>
            <w:right w:w="108" w:type="dxa"/>
          </w:tblCellMar>
        </w:tblPrEx>
        <w:trPr>
          <w:trHeight w:val="60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pPr>
            <w:r>
              <w:rPr>
                <w:b/>
                <w:sz w:val="28"/>
                <w:szCs w:val="28"/>
              </w:rPr>
              <w:t>姓名</w:t>
            </w:r>
          </w:p>
        </w:tc>
        <w:tc>
          <w:tcPr>
            <w:tcW w:w="1384"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384" w:type="dxa"/>
            <w:tcBorders>
              <w:top w:val="single" w:color="auto" w:sz="4" w:space="0"/>
              <w:left w:val="single" w:color="auto" w:sz="4" w:space="0"/>
              <w:bottom w:val="single" w:color="auto" w:sz="4" w:space="0"/>
              <w:right w:val="single" w:color="auto" w:sz="4" w:space="0"/>
            </w:tcBorders>
            <w:vAlign w:val="center"/>
          </w:tcPr>
          <w:p>
            <w:pPr>
              <w:jc w:val="center"/>
            </w:pPr>
            <w:r>
              <w:rPr>
                <w:b/>
                <w:sz w:val="28"/>
                <w:szCs w:val="28"/>
              </w:rPr>
              <w:t>性别</w:t>
            </w:r>
          </w:p>
        </w:tc>
        <w:tc>
          <w:tcPr>
            <w:tcW w:w="1384" w:type="dxa"/>
            <w:tcBorders>
              <w:top w:val="single" w:color="auto" w:sz="4" w:space="0"/>
              <w:left w:val="single" w:color="auto" w:sz="4" w:space="0"/>
              <w:bottom w:val="single" w:color="auto" w:sz="4" w:space="0"/>
              <w:right w:val="single" w:color="auto" w:sz="4" w:space="0"/>
            </w:tcBorders>
            <w:vAlign w:val="center"/>
          </w:tcPr>
          <w:p>
            <w:pPr>
              <w:jc w:val="center"/>
            </w:pPr>
          </w:p>
        </w:tc>
        <w:tc>
          <w:tcPr>
            <w:tcW w:w="1383" w:type="dxa"/>
            <w:tcBorders>
              <w:top w:val="single" w:color="auto" w:sz="4" w:space="0"/>
              <w:left w:val="single" w:color="auto" w:sz="4" w:space="0"/>
              <w:bottom w:val="single" w:color="auto" w:sz="4" w:space="0"/>
              <w:right w:val="single" w:color="auto" w:sz="4" w:space="0"/>
            </w:tcBorders>
            <w:vAlign w:val="center"/>
          </w:tcPr>
          <w:p>
            <w:pPr>
              <w:jc w:val="center"/>
            </w:pPr>
            <w:r>
              <w:rPr>
                <w:b/>
                <w:sz w:val="28"/>
                <w:szCs w:val="28"/>
              </w:rPr>
              <w:t>学院</w:t>
            </w:r>
            <w:r>
              <w:rPr>
                <w:rFonts w:hint="eastAsia"/>
                <w:b/>
                <w:sz w:val="28"/>
                <w:szCs w:val="28"/>
              </w:rPr>
              <w:t>/</w:t>
            </w:r>
            <w:r>
              <w:rPr>
                <w:b/>
                <w:sz w:val="28"/>
                <w:szCs w:val="28"/>
              </w:rPr>
              <w:t>班级</w:t>
            </w:r>
          </w:p>
        </w:tc>
        <w:tc>
          <w:tcPr>
            <w:tcW w:w="1385" w:type="dxa"/>
            <w:tcBorders>
              <w:top w:val="single" w:color="auto" w:sz="4" w:space="0"/>
              <w:left w:val="single" w:color="auto" w:sz="4" w:space="0"/>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605" w:hRule="atLeast"/>
        </w:trPr>
        <w:tc>
          <w:tcPr>
            <w:tcW w:w="1984" w:type="dxa"/>
            <w:gridSpan w:val="3"/>
            <w:tcBorders>
              <w:top w:val="single" w:color="auto" w:sz="4" w:space="0"/>
              <w:left w:val="single" w:color="auto" w:sz="4" w:space="0"/>
              <w:bottom w:val="single" w:color="auto" w:sz="4" w:space="0"/>
              <w:right w:val="single" w:color="auto" w:sz="4" w:space="0"/>
            </w:tcBorders>
            <w:vAlign w:val="center"/>
          </w:tcPr>
          <w:p>
            <w:pPr>
              <w:jc w:val="center"/>
            </w:pPr>
            <w:r>
              <w:rPr>
                <w:b/>
                <w:sz w:val="28"/>
                <w:szCs w:val="28"/>
              </w:rPr>
              <w:t>联系方式</w:t>
            </w:r>
          </w:p>
        </w:tc>
        <w:tc>
          <w:tcPr>
            <w:tcW w:w="6319" w:type="dxa"/>
            <w:gridSpan w:val="5"/>
            <w:tcBorders>
              <w:top w:val="single" w:color="auto" w:sz="4" w:space="0"/>
              <w:left w:val="single" w:color="auto" w:sz="4" w:space="0"/>
              <w:bottom w:val="single" w:color="auto" w:sz="4" w:space="0"/>
              <w:right w:val="single" w:color="auto" w:sz="4" w:space="0"/>
            </w:tcBorders>
            <w:vAlign w:val="center"/>
          </w:tcPr>
          <w:p>
            <w:r>
              <w:rPr>
                <w:sz w:val="24"/>
              </w:rPr>
              <w:t>手机长号：               短号：</w:t>
            </w:r>
          </w:p>
        </w:tc>
      </w:tr>
      <w:tr>
        <w:tblPrEx>
          <w:tblCellMar>
            <w:top w:w="0" w:type="dxa"/>
            <w:left w:w="108" w:type="dxa"/>
            <w:bottom w:w="0" w:type="dxa"/>
            <w:right w:w="108" w:type="dxa"/>
          </w:tblCellMar>
        </w:tblPrEx>
        <w:trPr>
          <w:trHeight w:val="740" w:hRule="atLeast"/>
        </w:trPr>
        <w:tc>
          <w:tcPr>
            <w:tcW w:w="1984" w:type="dxa"/>
            <w:gridSpan w:val="3"/>
            <w:tcBorders>
              <w:top w:val="single" w:color="auto" w:sz="4" w:space="0"/>
              <w:left w:val="single" w:color="auto" w:sz="4" w:space="0"/>
              <w:bottom w:val="single" w:color="auto" w:sz="4" w:space="0"/>
              <w:right w:val="single" w:color="auto" w:sz="4" w:space="0"/>
            </w:tcBorders>
            <w:vAlign w:val="center"/>
          </w:tcPr>
          <w:p>
            <w:pPr>
              <w:jc w:val="center"/>
            </w:pPr>
            <w:r>
              <w:rPr>
                <w:b/>
                <w:sz w:val="28"/>
                <w:szCs w:val="28"/>
              </w:rPr>
              <w:t>参赛</w:t>
            </w:r>
            <w:r>
              <w:rPr>
                <w:rFonts w:hint="eastAsia"/>
                <w:b/>
                <w:sz w:val="28"/>
                <w:szCs w:val="28"/>
              </w:rPr>
              <w:t>形式</w:t>
            </w:r>
          </w:p>
        </w:tc>
        <w:tc>
          <w:tcPr>
            <w:tcW w:w="6319" w:type="dxa"/>
            <w:gridSpan w:val="5"/>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r>
              <w:rPr>
                <w:rFonts w:hint="eastAsia"/>
                <w:sz w:val="24"/>
              </w:rPr>
              <w:t>独奏（  ）    四手联弹（  ）</w:t>
            </w:r>
          </w:p>
          <w:p/>
        </w:tc>
      </w:tr>
      <w:tr>
        <w:tblPrEx>
          <w:tblCellMar>
            <w:top w:w="0" w:type="dxa"/>
            <w:left w:w="108" w:type="dxa"/>
            <w:bottom w:w="0" w:type="dxa"/>
            <w:right w:w="108" w:type="dxa"/>
          </w:tblCellMar>
        </w:tblPrEx>
        <w:trPr>
          <w:trHeight w:val="6405" w:hRule="atLeast"/>
        </w:trPr>
        <w:tc>
          <w:tcPr>
            <w:tcW w:w="721" w:type="dxa"/>
            <w:tcBorders>
              <w:top w:val="single" w:color="auto" w:sz="4" w:space="0"/>
              <w:left w:val="single" w:color="auto" w:sz="4" w:space="0"/>
              <w:bottom w:val="single" w:color="auto" w:sz="4" w:space="0"/>
              <w:right w:val="single" w:color="auto" w:sz="4" w:space="0"/>
            </w:tcBorders>
            <w:vAlign w:val="center"/>
          </w:tcPr>
          <w:p>
            <w:pPr>
              <w:jc w:val="center"/>
            </w:pPr>
            <w:r>
              <w:rPr>
                <w:b/>
                <w:sz w:val="28"/>
                <w:szCs w:val="28"/>
              </w:rPr>
              <w:t>参</w:t>
            </w:r>
          </w:p>
          <w:p>
            <w:pPr>
              <w:jc w:val="center"/>
            </w:pPr>
          </w:p>
          <w:p>
            <w:pPr>
              <w:jc w:val="center"/>
            </w:pPr>
            <w:r>
              <w:rPr>
                <w:b/>
                <w:sz w:val="28"/>
                <w:szCs w:val="28"/>
              </w:rPr>
              <w:t>赛</w:t>
            </w:r>
          </w:p>
          <w:p>
            <w:pPr>
              <w:jc w:val="center"/>
            </w:pPr>
          </w:p>
          <w:p>
            <w:pPr>
              <w:jc w:val="center"/>
            </w:pPr>
            <w:r>
              <w:rPr>
                <w:b/>
                <w:sz w:val="28"/>
                <w:szCs w:val="28"/>
              </w:rPr>
              <w:t>作</w:t>
            </w:r>
          </w:p>
          <w:p>
            <w:pPr>
              <w:jc w:val="center"/>
            </w:pPr>
          </w:p>
          <w:p>
            <w:pPr>
              <w:jc w:val="center"/>
            </w:pPr>
            <w:r>
              <w:rPr>
                <w:b/>
                <w:sz w:val="28"/>
                <w:szCs w:val="28"/>
              </w:rPr>
              <w:t>品</w:t>
            </w:r>
          </w:p>
        </w:tc>
        <w:tc>
          <w:tcPr>
            <w:tcW w:w="7582" w:type="dxa"/>
            <w:gridSpan w:val="7"/>
            <w:tcBorders>
              <w:top w:val="single" w:color="auto" w:sz="4" w:space="0"/>
              <w:left w:val="single" w:color="auto" w:sz="4" w:space="0"/>
              <w:bottom w:val="single" w:color="auto" w:sz="4" w:space="0"/>
              <w:right w:val="single" w:color="auto" w:sz="4" w:space="0"/>
            </w:tcBorders>
          </w:tcPr>
          <w:p/>
          <w:p/>
          <w:p/>
        </w:tc>
      </w:tr>
    </w:tbl>
    <w:p>
      <w:pPr>
        <w:ind w:right="630"/>
        <w:jc w:val="right"/>
      </w:pPr>
      <w:r>
        <w:rPr>
          <w:b/>
        </w:rPr>
        <w:t>湖州师范学院艺术学院制（复印有效）</w:t>
      </w:r>
    </w:p>
    <w:p>
      <w:pPr>
        <w:rPr>
          <w:rFonts w:ascii="仿宋" w:hAnsi="仿宋" w:eastAsia="仿宋" w:cs="仿宋"/>
          <w:sz w:val="28"/>
          <w:szCs w:val="28"/>
        </w:rPr>
      </w:pPr>
      <w:r>
        <w:rPr>
          <w:b/>
          <w:sz w:val="28"/>
          <w:szCs w:val="28"/>
        </w:rPr>
        <w:t>注：请在需要参加的组别后打√</w:t>
      </w: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rPr>
          <w:rFonts w:ascii="仿宋_GB2312" w:hAnsi="仿宋_GB2312" w:eastAsia="仿宋_GB2312" w:cs="仿宋_GB2312"/>
          <w:sz w:val="28"/>
          <w:szCs w:val="28"/>
        </w:rPr>
      </w:pPr>
      <w:r>
        <w:rPr>
          <w:rFonts w:ascii="仿宋_GB2312" w:hAnsi="仿宋_GB2312" w:eastAsia="仿宋_GB2312" w:cs="仿宋_GB2312"/>
          <w:sz w:val="28"/>
          <w:szCs w:val="28"/>
        </w:rPr>
        <w:t xml:space="preserve">附件 </w:t>
      </w:r>
      <w:r>
        <w:rPr>
          <w:rFonts w:hint="eastAsia" w:ascii="仿宋_GB2312" w:hAnsi="仿宋_GB2312" w:eastAsia="仿宋_GB2312" w:cs="仿宋_GB2312"/>
          <w:sz w:val="28"/>
          <w:szCs w:val="28"/>
        </w:rPr>
        <w:t>2</w:t>
      </w:r>
      <w:r>
        <w:rPr>
          <w:rFonts w:ascii="仿宋_GB2312" w:hAnsi="仿宋_GB2312" w:eastAsia="仿宋_GB2312" w:cs="仿宋_GB2312"/>
          <w:sz w:val="28"/>
          <w:szCs w:val="28"/>
        </w:rPr>
        <w:t>：</w:t>
      </w:r>
    </w:p>
    <w:p>
      <w:pPr>
        <w:jc w:val="center"/>
        <w:rPr>
          <w:rFonts w:ascii="楷体_GB2312" w:hAnsi="仿宋_GB2312" w:eastAsia="楷体_GB2312" w:cs="仿宋_GB2312"/>
          <w:b/>
          <w:sz w:val="28"/>
          <w:szCs w:val="28"/>
        </w:rPr>
      </w:pPr>
      <w:r>
        <w:rPr>
          <w:rFonts w:hint="eastAsia" w:ascii="楷体_GB2312" w:hAnsi="宋体" w:eastAsia="楷体_GB2312"/>
          <w:b/>
          <w:sz w:val="24"/>
          <w:szCs w:val="24"/>
        </w:rPr>
        <w:t>长江钢琴·全国高校钢琴大赛 湖州师范学院选拔赛</w:t>
      </w:r>
      <w:r>
        <w:rPr>
          <w:rFonts w:hint="eastAsia" w:ascii="楷体_GB2312" w:hAnsi="仿宋_GB2312" w:eastAsia="楷体_GB2312" w:cs="仿宋_GB2312"/>
          <w:b/>
          <w:bCs/>
          <w:sz w:val="24"/>
          <w:szCs w:val="24"/>
        </w:rPr>
        <w:t>作品上交汇总表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tcPr>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序号</w:t>
            </w:r>
          </w:p>
        </w:tc>
        <w:tc>
          <w:tcPr>
            <w:tcW w:w="1217" w:type="dxa"/>
          </w:tcPr>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学院/班级</w:t>
            </w:r>
          </w:p>
        </w:tc>
        <w:tc>
          <w:tcPr>
            <w:tcW w:w="1217" w:type="dxa"/>
          </w:tcPr>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学号</w:t>
            </w:r>
          </w:p>
        </w:tc>
        <w:tc>
          <w:tcPr>
            <w:tcW w:w="1217" w:type="dxa"/>
          </w:tcPr>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姓名</w:t>
            </w:r>
          </w:p>
        </w:tc>
        <w:tc>
          <w:tcPr>
            <w:tcW w:w="1218" w:type="dxa"/>
          </w:tcPr>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作品</w:t>
            </w:r>
          </w:p>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类别</w:t>
            </w:r>
          </w:p>
        </w:tc>
        <w:tc>
          <w:tcPr>
            <w:tcW w:w="1218" w:type="dxa"/>
          </w:tcPr>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作品</w:t>
            </w:r>
          </w:p>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名称</w:t>
            </w:r>
          </w:p>
        </w:tc>
        <w:tc>
          <w:tcPr>
            <w:tcW w:w="1218" w:type="dxa"/>
          </w:tcPr>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指导</w:t>
            </w:r>
          </w:p>
          <w:p>
            <w:pPr>
              <w:jc w:val="center"/>
              <w:rPr>
                <w:rFonts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7"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c>
          <w:tcPr>
            <w:tcW w:w="1218" w:type="dxa"/>
          </w:tcPr>
          <w:p>
            <w:pPr>
              <w:rPr>
                <w:rFonts w:ascii="仿宋_GB2312" w:hAnsi="仿宋_GB2312" w:eastAsia="仿宋_GB2312" w:cs="仿宋_GB2312"/>
                <w:kern w:val="0"/>
                <w:sz w:val="28"/>
                <w:szCs w:val="28"/>
              </w:rPr>
            </w:pPr>
          </w:p>
        </w:tc>
      </w:tr>
    </w:tbl>
    <w:p>
      <w:pPr>
        <w:rPr>
          <w:rFonts w:ascii="仿宋_GB2312" w:hAnsi="仿宋_GB2312" w:eastAsia="仿宋_GB2312" w:cs="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2"/>
    <w:multiLevelType w:val="singleLevel"/>
    <w:tmpl w:val="00000002"/>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13B0"/>
    <w:rsid w:val="00012F11"/>
    <w:rsid w:val="000371BA"/>
    <w:rsid w:val="000F054D"/>
    <w:rsid w:val="00227E94"/>
    <w:rsid w:val="002A28C2"/>
    <w:rsid w:val="002B13B0"/>
    <w:rsid w:val="002D0805"/>
    <w:rsid w:val="002F0D88"/>
    <w:rsid w:val="002F3E14"/>
    <w:rsid w:val="002F492D"/>
    <w:rsid w:val="0035202C"/>
    <w:rsid w:val="003600C8"/>
    <w:rsid w:val="003B6930"/>
    <w:rsid w:val="003D417D"/>
    <w:rsid w:val="003F795A"/>
    <w:rsid w:val="00461E32"/>
    <w:rsid w:val="004A0AB6"/>
    <w:rsid w:val="004B2C3B"/>
    <w:rsid w:val="00522A55"/>
    <w:rsid w:val="005B013B"/>
    <w:rsid w:val="005E6614"/>
    <w:rsid w:val="006E6C5F"/>
    <w:rsid w:val="00765725"/>
    <w:rsid w:val="007D7B87"/>
    <w:rsid w:val="007E011D"/>
    <w:rsid w:val="007E647A"/>
    <w:rsid w:val="00912599"/>
    <w:rsid w:val="00924C8F"/>
    <w:rsid w:val="00935F89"/>
    <w:rsid w:val="00946B49"/>
    <w:rsid w:val="0097548A"/>
    <w:rsid w:val="009E595A"/>
    <w:rsid w:val="009F108D"/>
    <w:rsid w:val="00B619B9"/>
    <w:rsid w:val="00BA1176"/>
    <w:rsid w:val="00C4111E"/>
    <w:rsid w:val="00C64415"/>
    <w:rsid w:val="00CA0035"/>
    <w:rsid w:val="00D669C9"/>
    <w:rsid w:val="00D84D50"/>
    <w:rsid w:val="00D9663F"/>
    <w:rsid w:val="00DB645D"/>
    <w:rsid w:val="00E036E3"/>
    <w:rsid w:val="00E344C1"/>
    <w:rsid w:val="00EF2B5E"/>
    <w:rsid w:val="00EF4EAB"/>
    <w:rsid w:val="00F50D6D"/>
    <w:rsid w:val="28662F7A"/>
    <w:rsid w:val="362D715F"/>
    <w:rsid w:val="63441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7"/>
    <w:uiPriority w:val="0"/>
    <w:pPr>
      <w:keepNext/>
      <w:keepLines/>
      <w:spacing w:line="576" w:lineRule="auto"/>
      <w:outlineLvl w:val="0"/>
    </w:pPr>
    <w:rPr>
      <w:rFonts w:cs="Times New Roman"/>
      <w:b/>
      <w:kern w:val="44"/>
      <w:sz w:val="44"/>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kern w:val="0"/>
      <w:sz w:val="24"/>
      <w:szCs w:val="24"/>
    </w:rPr>
  </w:style>
  <w:style w:type="table" w:styleId="5">
    <w:name w:val="Table Grid"/>
    <w:basedOn w:val="4"/>
    <w:uiPriority w:val="0"/>
    <w:pPr>
      <w:widowControl w:val="0"/>
      <w:jc w:val="both"/>
    </w:pPr>
    <w:rPr>
      <w:rFonts w:ascii="Calibri" w:hAnsi="Calibri" w:eastAsia="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标题 1 Char"/>
    <w:basedOn w:val="6"/>
    <w:link w:val="2"/>
    <w:uiPriority w:val="0"/>
    <w:rPr>
      <w:rFonts w:ascii="Calibri" w:hAnsi="Calibri" w:eastAsia="宋体" w:cs="Times New Roman"/>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153</Words>
  <Characters>877</Characters>
  <Lines>7</Lines>
  <Paragraphs>2</Paragraphs>
  <TotalTime>185</TotalTime>
  <ScaleCrop>false</ScaleCrop>
  <LinksUpToDate>false</LinksUpToDate>
  <CharactersWithSpaces>1028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2020-11-13T02:21:00Z</dcterms:created>
  <dc:creator>niuniuzy01</dc:creator>
  <cp:lastModifiedBy>会呼吸的橙1413099289</cp:lastModifiedBy>
  <dcterms:modified xsi:type="dcterms:W3CDTF">2020-12-13T14:35:31Z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