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EE" w:rsidRPr="00F446EE" w:rsidRDefault="00F446EE" w:rsidP="00F446EE">
      <w:pPr>
        <w:jc w:val="center"/>
        <w:rPr>
          <w:rFonts w:ascii="黑体" w:eastAsia="黑体" w:hAnsi="黑体"/>
          <w:b/>
          <w:color w:val="000000"/>
          <w:sz w:val="44"/>
          <w:szCs w:val="44"/>
        </w:rPr>
      </w:pPr>
      <w:r w:rsidRPr="00F446EE">
        <w:rPr>
          <w:rFonts w:ascii="黑体" w:eastAsia="黑体" w:hAnsi="黑体" w:hint="eastAsia"/>
          <w:b/>
          <w:sz w:val="44"/>
          <w:szCs w:val="44"/>
        </w:rPr>
        <w:t>湖</w:t>
      </w:r>
      <w:r w:rsidRPr="00F446EE">
        <w:rPr>
          <w:rFonts w:ascii="黑体" w:eastAsia="黑体" w:hAnsi="黑体" w:hint="eastAsia"/>
          <w:b/>
          <w:color w:val="000000"/>
          <w:sz w:val="44"/>
          <w:szCs w:val="44"/>
        </w:rPr>
        <w:t>州师范学院课堂教学创新行动计划</w:t>
      </w:r>
    </w:p>
    <w:p w:rsidR="00F446EE" w:rsidRPr="00AD1E34" w:rsidRDefault="00F446EE" w:rsidP="00F446EE">
      <w:pPr>
        <w:jc w:val="center"/>
        <w:rPr>
          <w:rFonts w:ascii="方正小标宋简体" w:eastAsia="方正小标宋简体"/>
          <w:b/>
          <w:color w:val="000000"/>
          <w:sz w:val="44"/>
          <w:szCs w:val="44"/>
        </w:rPr>
      </w:pPr>
      <w:r w:rsidRPr="00F446EE">
        <w:rPr>
          <w:rFonts w:ascii="黑体" w:eastAsia="黑体" w:hAnsi="黑体"/>
          <w:b/>
          <w:color w:val="000000"/>
          <w:sz w:val="44"/>
          <w:szCs w:val="44"/>
        </w:rPr>
        <w:t>2016</w:t>
      </w:r>
      <w:r w:rsidRPr="00F446EE">
        <w:rPr>
          <w:rFonts w:ascii="黑体" w:eastAsia="黑体" w:hAnsi="黑体" w:hint="eastAsia"/>
          <w:b/>
          <w:color w:val="000000"/>
          <w:sz w:val="44"/>
          <w:szCs w:val="44"/>
        </w:rPr>
        <w:t>－</w:t>
      </w:r>
      <w:r w:rsidRPr="00F446EE">
        <w:rPr>
          <w:rFonts w:ascii="黑体" w:eastAsia="黑体" w:hAnsi="黑体"/>
          <w:b/>
          <w:color w:val="000000"/>
          <w:sz w:val="44"/>
          <w:szCs w:val="44"/>
        </w:rPr>
        <w:t>2017</w:t>
      </w:r>
      <w:r w:rsidRPr="00F446EE">
        <w:rPr>
          <w:rFonts w:ascii="黑体" w:eastAsia="黑体" w:hAnsi="黑体" w:hint="eastAsia"/>
          <w:b/>
          <w:color w:val="000000"/>
          <w:sz w:val="44"/>
          <w:szCs w:val="44"/>
        </w:rPr>
        <w:t>学年实施方案</w:t>
      </w:r>
    </w:p>
    <w:p w:rsidR="00F446EE" w:rsidRDefault="00F446EE" w:rsidP="00F446EE">
      <w:pPr>
        <w:ind w:firstLineChars="200" w:firstLine="640"/>
        <w:rPr>
          <w:rFonts w:ascii="仿宋_GB2312" w:eastAsia="仿宋_GB2312"/>
          <w:color w:val="000000"/>
          <w:sz w:val="32"/>
          <w:szCs w:val="32"/>
        </w:rPr>
      </w:pPr>
    </w:p>
    <w:p w:rsidR="00F446EE" w:rsidRPr="0070641B" w:rsidRDefault="00F446EE" w:rsidP="00F446EE">
      <w:pPr>
        <w:ind w:firstLineChars="210" w:firstLine="672"/>
        <w:rPr>
          <w:rFonts w:ascii="仿宋_GB2312" w:eastAsia="仿宋_GB2312" w:hAnsi="仿宋"/>
          <w:sz w:val="32"/>
          <w:szCs w:val="32"/>
        </w:rPr>
      </w:pPr>
      <w:r>
        <w:rPr>
          <w:rFonts w:ascii="仿宋_GB2312" w:eastAsia="仿宋_GB2312" w:hAnsi="仿宋" w:hint="eastAsia"/>
          <w:sz w:val="32"/>
          <w:szCs w:val="32"/>
        </w:rPr>
        <w:t>为进一步推进学校</w:t>
      </w:r>
      <w:r w:rsidRPr="0070641B">
        <w:rPr>
          <w:rFonts w:ascii="仿宋_GB2312" w:eastAsia="仿宋_GB2312" w:hAnsi="仿宋" w:hint="eastAsia"/>
          <w:sz w:val="32"/>
          <w:szCs w:val="32"/>
        </w:rPr>
        <w:t>课堂教学创新工作，构建优质高效课堂，全面提高人才培养质量，结合我校实际，特拟定湖州师范学院课堂教学创新行动计划</w:t>
      </w:r>
      <w:r w:rsidRPr="0070641B">
        <w:rPr>
          <w:rFonts w:ascii="仿宋_GB2312" w:eastAsia="仿宋_GB2312" w:hAnsi="仿宋"/>
          <w:sz w:val="32"/>
          <w:szCs w:val="32"/>
        </w:rPr>
        <w:t>201</w:t>
      </w:r>
      <w:r>
        <w:rPr>
          <w:rFonts w:ascii="仿宋_GB2312" w:eastAsia="仿宋_GB2312" w:hAnsi="仿宋"/>
          <w:sz w:val="32"/>
          <w:szCs w:val="32"/>
        </w:rPr>
        <w:t>6</w:t>
      </w:r>
      <w:r>
        <w:rPr>
          <w:rFonts w:ascii="仿宋_GB2312" w:eastAsia="仿宋_GB2312" w:hAnsi="仿宋" w:hint="eastAsia"/>
          <w:sz w:val="32"/>
          <w:szCs w:val="32"/>
        </w:rPr>
        <w:t>-</w:t>
      </w:r>
      <w:r w:rsidRPr="0070641B">
        <w:rPr>
          <w:rFonts w:ascii="仿宋_GB2312" w:eastAsia="仿宋_GB2312" w:hAnsi="仿宋"/>
          <w:sz w:val="32"/>
          <w:szCs w:val="32"/>
        </w:rPr>
        <w:t>201</w:t>
      </w:r>
      <w:r>
        <w:rPr>
          <w:rFonts w:ascii="仿宋_GB2312" w:eastAsia="仿宋_GB2312" w:hAnsi="仿宋"/>
          <w:sz w:val="32"/>
          <w:szCs w:val="32"/>
        </w:rPr>
        <w:t>7</w:t>
      </w:r>
      <w:r>
        <w:rPr>
          <w:rFonts w:ascii="仿宋_GB2312" w:eastAsia="仿宋_GB2312" w:hAnsi="仿宋" w:hint="eastAsia"/>
          <w:sz w:val="32"/>
          <w:szCs w:val="32"/>
        </w:rPr>
        <w:t>学</w:t>
      </w:r>
      <w:r w:rsidRPr="0070641B">
        <w:rPr>
          <w:rFonts w:ascii="仿宋_GB2312" w:eastAsia="仿宋_GB2312" w:hAnsi="仿宋" w:hint="eastAsia"/>
          <w:sz w:val="32"/>
          <w:szCs w:val="32"/>
        </w:rPr>
        <w:t>年实施方案。</w:t>
      </w:r>
    </w:p>
    <w:p w:rsidR="00F446EE" w:rsidRPr="007707F6" w:rsidRDefault="00F446EE" w:rsidP="00F446EE">
      <w:pPr>
        <w:ind w:firstLineChars="200" w:firstLine="640"/>
        <w:rPr>
          <w:rFonts w:ascii="黑体" w:eastAsia="黑体"/>
          <w:sz w:val="32"/>
          <w:szCs w:val="32"/>
        </w:rPr>
      </w:pPr>
      <w:r w:rsidRPr="00841A24">
        <w:rPr>
          <w:rFonts w:ascii="黑体" w:eastAsia="黑体" w:hint="eastAsia"/>
          <w:sz w:val="32"/>
          <w:szCs w:val="32"/>
        </w:rPr>
        <w:t>一、指导思想</w:t>
      </w:r>
    </w:p>
    <w:p w:rsidR="00F446EE" w:rsidRPr="0070641B" w:rsidRDefault="00F446EE" w:rsidP="00F446EE">
      <w:pPr>
        <w:ind w:firstLineChars="210" w:firstLine="672"/>
        <w:rPr>
          <w:rFonts w:ascii="仿宋_GB2312" w:eastAsia="仿宋_GB2312" w:hAnsi="仿宋"/>
          <w:sz w:val="32"/>
          <w:szCs w:val="32"/>
        </w:rPr>
      </w:pPr>
      <w:r w:rsidRPr="0070641B">
        <w:rPr>
          <w:rFonts w:ascii="仿宋_GB2312" w:eastAsia="仿宋_GB2312" w:hAnsi="仿宋" w:hint="eastAsia"/>
          <w:sz w:val="32"/>
          <w:szCs w:val="32"/>
        </w:rPr>
        <w:t>全面贯彻党的教育方针，遵循教育教学规律和人才成长规律，落实教学中心地位，促进教师更加重视课堂教学，充分发挥学生在学习中的主观能动作用；优化课程体系和教学内容，深化教学方式方法改革，努力构建优质高效课堂，不断增强课堂育人</w:t>
      </w:r>
      <w:r w:rsidRPr="007707F6">
        <w:rPr>
          <w:rFonts w:ascii="仿宋_GB2312" w:eastAsia="仿宋_GB2312" w:hAnsi="仿宋" w:hint="eastAsia"/>
          <w:spacing w:val="-6"/>
          <w:sz w:val="32"/>
          <w:szCs w:val="32"/>
        </w:rPr>
        <w:t>的时代性、针对性和实效性；建立健全科学的教学评价机制，充</w:t>
      </w:r>
      <w:r w:rsidRPr="0070641B">
        <w:rPr>
          <w:rFonts w:ascii="仿宋_GB2312" w:eastAsia="仿宋_GB2312" w:hAnsi="仿宋" w:hint="eastAsia"/>
          <w:sz w:val="32"/>
          <w:szCs w:val="32"/>
        </w:rPr>
        <w:t>分发挥课堂教书育人的重要作用，为学生学习成长创造良好环境。</w:t>
      </w:r>
    </w:p>
    <w:p w:rsidR="00F446EE" w:rsidRPr="007707F6" w:rsidRDefault="00F446EE" w:rsidP="00F446EE">
      <w:pPr>
        <w:ind w:firstLineChars="200" w:firstLine="640"/>
        <w:rPr>
          <w:rFonts w:ascii="黑体" w:eastAsia="黑体"/>
          <w:sz w:val="32"/>
          <w:szCs w:val="32"/>
        </w:rPr>
      </w:pPr>
      <w:r w:rsidRPr="00A63A3A">
        <w:rPr>
          <w:rFonts w:ascii="黑体" w:eastAsia="黑体" w:hint="eastAsia"/>
          <w:sz w:val="32"/>
          <w:szCs w:val="32"/>
        </w:rPr>
        <w:t>二、实现目标</w:t>
      </w:r>
    </w:p>
    <w:p w:rsidR="00F446EE" w:rsidRDefault="00F446EE" w:rsidP="00F446EE">
      <w:pPr>
        <w:ind w:firstLineChars="210" w:firstLine="672"/>
        <w:rPr>
          <w:rFonts w:ascii="仿宋_GB2312" w:eastAsia="仿宋_GB2312" w:hAnsi="仿宋"/>
          <w:sz w:val="32"/>
          <w:szCs w:val="32"/>
        </w:rPr>
      </w:pPr>
      <w:r w:rsidRPr="0070641B">
        <w:rPr>
          <w:rFonts w:ascii="仿宋_GB2312" w:eastAsia="仿宋_GB2312" w:hAnsi="仿宋" w:hint="eastAsia"/>
          <w:sz w:val="32"/>
          <w:szCs w:val="32"/>
        </w:rPr>
        <w:t>加强基层教学组织建设，增强基层教学组织活动实效性。</w:t>
      </w:r>
    </w:p>
    <w:p w:rsidR="00F446EE" w:rsidRDefault="00F446EE" w:rsidP="00F446EE">
      <w:pPr>
        <w:ind w:firstLineChars="210" w:firstLine="672"/>
        <w:rPr>
          <w:rFonts w:ascii="仿宋_GB2312" w:eastAsia="仿宋_GB2312" w:hAnsi="仿宋"/>
          <w:sz w:val="32"/>
          <w:szCs w:val="32"/>
        </w:rPr>
      </w:pPr>
      <w:r w:rsidRPr="0070641B">
        <w:rPr>
          <w:rFonts w:ascii="仿宋_GB2312" w:eastAsia="仿宋_GB2312" w:hAnsi="仿宋" w:hint="eastAsia"/>
          <w:sz w:val="32"/>
          <w:szCs w:val="32"/>
        </w:rPr>
        <w:t>扩大学生修读课程的选择权，</w:t>
      </w:r>
      <w:r w:rsidRPr="0070641B">
        <w:rPr>
          <w:rFonts w:ascii="仿宋_GB2312" w:eastAsia="仿宋_GB2312" w:hAnsi="仿宋"/>
          <w:sz w:val="32"/>
          <w:szCs w:val="32"/>
        </w:rPr>
        <w:t>201</w:t>
      </w:r>
      <w:r>
        <w:rPr>
          <w:rFonts w:ascii="仿宋_GB2312" w:eastAsia="仿宋_GB2312" w:hAnsi="仿宋"/>
          <w:sz w:val="32"/>
          <w:szCs w:val="32"/>
        </w:rPr>
        <w:t>7</w:t>
      </w:r>
      <w:r w:rsidRPr="0070641B">
        <w:rPr>
          <w:rFonts w:ascii="仿宋_GB2312" w:eastAsia="仿宋_GB2312" w:hAnsi="仿宋" w:hint="eastAsia"/>
          <w:sz w:val="32"/>
          <w:szCs w:val="32"/>
        </w:rPr>
        <w:t>级学生选修课学分占总学分比例不低于</w:t>
      </w:r>
      <w:r w:rsidRPr="0070641B">
        <w:rPr>
          <w:rFonts w:ascii="仿宋_GB2312" w:eastAsia="仿宋_GB2312" w:hAnsi="仿宋"/>
          <w:sz w:val="32"/>
          <w:szCs w:val="32"/>
        </w:rPr>
        <w:t>50%</w:t>
      </w:r>
      <w:r w:rsidRPr="0070641B">
        <w:rPr>
          <w:rFonts w:ascii="仿宋_GB2312" w:eastAsia="仿宋_GB2312" w:hAnsi="仿宋" w:hint="eastAsia"/>
          <w:sz w:val="32"/>
          <w:szCs w:val="32"/>
        </w:rPr>
        <w:t>。</w:t>
      </w:r>
    </w:p>
    <w:p w:rsidR="00F446EE" w:rsidRPr="0070641B" w:rsidRDefault="00F446EE" w:rsidP="00F446EE">
      <w:pPr>
        <w:ind w:firstLineChars="210" w:firstLine="672"/>
        <w:rPr>
          <w:rFonts w:ascii="仿宋_GB2312" w:eastAsia="仿宋_GB2312" w:hAnsi="仿宋"/>
          <w:sz w:val="32"/>
          <w:szCs w:val="32"/>
        </w:rPr>
      </w:pPr>
      <w:r>
        <w:rPr>
          <w:rFonts w:ascii="仿宋_GB2312" w:eastAsia="仿宋_GB2312" w:hAnsi="仿宋" w:hint="eastAsia"/>
          <w:sz w:val="32"/>
          <w:szCs w:val="32"/>
        </w:rPr>
        <w:t>继续</w:t>
      </w:r>
      <w:r w:rsidRPr="0070641B">
        <w:rPr>
          <w:rFonts w:ascii="仿宋_GB2312" w:eastAsia="仿宋_GB2312" w:hAnsi="仿宋" w:hint="eastAsia"/>
          <w:sz w:val="32"/>
          <w:szCs w:val="32"/>
        </w:rPr>
        <w:t>推进小班化教学，</w:t>
      </w:r>
      <w:r w:rsidRPr="0070641B">
        <w:rPr>
          <w:rFonts w:ascii="仿宋_GB2312" w:eastAsia="仿宋_GB2312" w:hAnsi="仿宋"/>
          <w:sz w:val="32"/>
          <w:szCs w:val="32"/>
        </w:rPr>
        <w:t>201</w:t>
      </w:r>
      <w:r>
        <w:rPr>
          <w:rFonts w:ascii="仿宋_GB2312" w:eastAsia="仿宋_GB2312" w:hAnsi="仿宋"/>
          <w:sz w:val="32"/>
          <w:szCs w:val="32"/>
        </w:rPr>
        <w:t>7</w:t>
      </w:r>
      <w:r w:rsidRPr="0070641B">
        <w:rPr>
          <w:rFonts w:ascii="仿宋_GB2312" w:eastAsia="仿宋_GB2312" w:hAnsi="仿宋" w:hint="eastAsia"/>
          <w:sz w:val="32"/>
          <w:szCs w:val="32"/>
        </w:rPr>
        <w:t>年小班化教学学时占当期总学时的</w:t>
      </w:r>
      <w:r w:rsidRPr="0070641B">
        <w:rPr>
          <w:rFonts w:ascii="仿宋_GB2312" w:eastAsia="仿宋_GB2312" w:hAnsi="仿宋"/>
          <w:sz w:val="32"/>
          <w:szCs w:val="32"/>
        </w:rPr>
        <w:t>40%</w:t>
      </w:r>
      <w:r w:rsidRPr="0070641B">
        <w:rPr>
          <w:rFonts w:ascii="仿宋_GB2312" w:eastAsia="仿宋_GB2312" w:hAnsi="仿宋" w:hint="eastAsia"/>
          <w:sz w:val="32"/>
          <w:szCs w:val="32"/>
        </w:rPr>
        <w:t>。</w:t>
      </w:r>
    </w:p>
    <w:p w:rsidR="00F446EE" w:rsidRPr="0070641B" w:rsidRDefault="00F446EE" w:rsidP="00F446EE">
      <w:pPr>
        <w:ind w:firstLineChars="210" w:firstLine="672"/>
        <w:rPr>
          <w:rFonts w:ascii="仿宋_GB2312" w:eastAsia="仿宋_GB2312" w:hAnsi="仿宋"/>
          <w:sz w:val="32"/>
          <w:szCs w:val="32"/>
        </w:rPr>
      </w:pPr>
      <w:r w:rsidRPr="0070641B">
        <w:rPr>
          <w:rFonts w:ascii="仿宋_GB2312" w:eastAsia="仿宋_GB2312" w:hAnsi="仿宋" w:hint="eastAsia"/>
          <w:sz w:val="32"/>
          <w:szCs w:val="32"/>
        </w:rPr>
        <w:t>稳步推进通识课、大类基础课程分层分类教学</w:t>
      </w:r>
      <w:r>
        <w:rPr>
          <w:rFonts w:ascii="仿宋_GB2312" w:eastAsia="仿宋_GB2312" w:hAnsi="仿宋" w:hint="eastAsia"/>
          <w:sz w:val="32"/>
          <w:szCs w:val="32"/>
        </w:rPr>
        <w:t>，</w:t>
      </w:r>
      <w:r w:rsidRPr="0070641B">
        <w:rPr>
          <w:rFonts w:ascii="仿宋_GB2312" w:eastAsia="仿宋_GB2312" w:hAnsi="仿宋" w:hint="eastAsia"/>
          <w:sz w:val="32"/>
          <w:szCs w:val="32"/>
        </w:rPr>
        <w:t>积极推进专业课、专业方向课的分层分类教学，</w:t>
      </w:r>
      <w:r w:rsidRPr="0070641B">
        <w:rPr>
          <w:rFonts w:ascii="仿宋_GB2312" w:eastAsia="仿宋_GB2312" w:hAnsi="仿宋"/>
          <w:sz w:val="32"/>
          <w:szCs w:val="32"/>
        </w:rPr>
        <w:t>201</w:t>
      </w:r>
      <w:r>
        <w:rPr>
          <w:rFonts w:ascii="仿宋_GB2312" w:eastAsia="仿宋_GB2312" w:hAnsi="仿宋"/>
          <w:sz w:val="32"/>
          <w:szCs w:val="32"/>
        </w:rPr>
        <w:t>7</w:t>
      </w:r>
      <w:r w:rsidRPr="0070641B">
        <w:rPr>
          <w:rFonts w:ascii="仿宋_GB2312" w:eastAsia="仿宋_GB2312" w:hAnsi="仿宋" w:hint="eastAsia"/>
          <w:sz w:val="32"/>
          <w:szCs w:val="32"/>
        </w:rPr>
        <w:t>年全校分层分</w:t>
      </w:r>
      <w:r w:rsidRPr="0070641B">
        <w:rPr>
          <w:rFonts w:ascii="仿宋_GB2312" w:eastAsia="仿宋_GB2312" w:hAnsi="仿宋" w:hint="eastAsia"/>
          <w:sz w:val="32"/>
          <w:szCs w:val="32"/>
        </w:rPr>
        <w:lastRenderedPageBreak/>
        <w:t>类教学的课程占当期课程总数的比例达到</w:t>
      </w:r>
      <w:r w:rsidRPr="0070641B">
        <w:rPr>
          <w:rFonts w:ascii="仿宋_GB2312" w:eastAsia="仿宋_GB2312" w:hAnsi="仿宋"/>
          <w:sz w:val="32"/>
          <w:szCs w:val="32"/>
        </w:rPr>
        <w:t>40%</w:t>
      </w:r>
      <w:r w:rsidRPr="0070641B">
        <w:rPr>
          <w:rFonts w:ascii="仿宋_GB2312" w:eastAsia="仿宋_GB2312" w:hAnsi="仿宋" w:hint="eastAsia"/>
          <w:sz w:val="32"/>
          <w:szCs w:val="32"/>
        </w:rPr>
        <w:t>。</w:t>
      </w:r>
    </w:p>
    <w:p w:rsidR="00F446EE" w:rsidRPr="007707F6" w:rsidRDefault="00F446EE" w:rsidP="00F446EE">
      <w:pPr>
        <w:ind w:firstLineChars="200" w:firstLine="640"/>
        <w:rPr>
          <w:rFonts w:ascii="黑体" w:eastAsia="黑体"/>
          <w:sz w:val="32"/>
          <w:szCs w:val="32"/>
        </w:rPr>
      </w:pPr>
      <w:r w:rsidRPr="007707F6">
        <w:rPr>
          <w:rFonts w:ascii="黑体" w:eastAsia="黑体" w:hint="eastAsia"/>
          <w:sz w:val="32"/>
          <w:szCs w:val="32"/>
        </w:rPr>
        <w:t>三、实施举措</w:t>
      </w:r>
    </w:p>
    <w:p w:rsidR="00F446EE" w:rsidRPr="007707F6" w:rsidRDefault="00F446EE" w:rsidP="00F446EE">
      <w:pPr>
        <w:ind w:firstLineChars="210" w:firstLine="675"/>
        <w:rPr>
          <w:rFonts w:ascii="楷体_GB2312" w:eastAsia="楷体_GB2312" w:hAnsi="仿宋"/>
          <w:b/>
          <w:sz w:val="32"/>
          <w:szCs w:val="32"/>
        </w:rPr>
      </w:pPr>
      <w:r w:rsidRPr="00763C37">
        <w:rPr>
          <w:rFonts w:ascii="楷体_GB2312" w:eastAsia="楷体_GB2312" w:hAnsi="仿宋" w:hint="eastAsia"/>
          <w:b/>
          <w:sz w:val="32"/>
          <w:szCs w:val="32"/>
        </w:rPr>
        <w:t>（一）完善人才培养方案</w:t>
      </w:r>
    </w:p>
    <w:p w:rsidR="00F446EE" w:rsidRDefault="00F446EE" w:rsidP="00F446EE">
      <w:pPr>
        <w:pStyle w:val="Default"/>
        <w:ind w:firstLineChars="200" w:firstLine="640"/>
        <w:rPr>
          <w:rFonts w:ascii="仿宋_GB2312" w:eastAsia="仿宋_GB2312" w:hAnsi="仿宋" w:cs="Times New Roman"/>
          <w:color w:val="auto"/>
          <w:kern w:val="2"/>
          <w:sz w:val="32"/>
          <w:szCs w:val="32"/>
        </w:rPr>
      </w:pPr>
      <w:r w:rsidRPr="002038A3">
        <w:rPr>
          <w:rFonts w:ascii="仿宋_GB2312" w:eastAsia="仿宋_GB2312" w:hAnsi="仿宋" w:cs="Times New Roman" w:hint="eastAsia"/>
          <w:color w:val="auto"/>
          <w:kern w:val="2"/>
          <w:sz w:val="32"/>
          <w:szCs w:val="32"/>
        </w:rPr>
        <w:t>启动</w:t>
      </w:r>
      <w:r w:rsidRPr="002038A3">
        <w:rPr>
          <w:rFonts w:ascii="仿宋_GB2312" w:eastAsia="仿宋_GB2312" w:hAnsi="仿宋" w:cs="Times New Roman"/>
          <w:color w:val="auto"/>
          <w:kern w:val="2"/>
          <w:sz w:val="32"/>
          <w:szCs w:val="32"/>
        </w:rPr>
        <w:t>2017</w:t>
      </w:r>
      <w:r w:rsidR="006E5ED4">
        <w:rPr>
          <w:rFonts w:ascii="仿宋_GB2312" w:eastAsia="仿宋_GB2312" w:hAnsi="仿宋" w:cs="Times New Roman" w:hint="eastAsia"/>
          <w:color w:val="auto"/>
          <w:kern w:val="2"/>
          <w:sz w:val="32"/>
          <w:szCs w:val="32"/>
        </w:rPr>
        <w:t>版人才培养方案</w:t>
      </w:r>
      <w:r w:rsidRPr="002038A3">
        <w:rPr>
          <w:rFonts w:ascii="仿宋_GB2312" w:eastAsia="仿宋_GB2312" w:hAnsi="仿宋" w:cs="Times New Roman" w:hint="eastAsia"/>
          <w:color w:val="auto"/>
          <w:kern w:val="2"/>
          <w:sz w:val="32"/>
          <w:szCs w:val="32"/>
        </w:rPr>
        <w:t>修订工作</w:t>
      </w:r>
      <w:r w:rsidR="005B0A8C">
        <w:rPr>
          <w:rFonts w:ascii="仿宋_GB2312" w:eastAsia="仿宋_GB2312" w:hAnsi="仿宋" w:cs="Times New Roman" w:hint="eastAsia"/>
          <w:color w:val="auto"/>
          <w:kern w:val="2"/>
          <w:sz w:val="32"/>
          <w:szCs w:val="32"/>
        </w:rPr>
        <w:t>。</w:t>
      </w:r>
      <w:r w:rsidR="006E5ED4">
        <w:rPr>
          <w:rFonts w:eastAsia="仿宋_GB2312" w:cs="仿宋_GB2312" w:hint="eastAsia"/>
          <w:sz w:val="32"/>
          <w:szCs w:val="32"/>
        </w:rPr>
        <w:t>人才培养方案修订要符合</w:t>
      </w:r>
      <w:r>
        <w:rPr>
          <w:rFonts w:eastAsia="仿宋_GB2312" w:cs="仿宋_GB2312" w:hint="eastAsia"/>
          <w:sz w:val="32"/>
          <w:szCs w:val="32"/>
        </w:rPr>
        <w:t>经济社会发展</w:t>
      </w:r>
      <w:r w:rsidR="006E5ED4">
        <w:rPr>
          <w:rFonts w:eastAsia="仿宋_GB2312" w:cs="仿宋_GB2312" w:hint="eastAsia"/>
          <w:sz w:val="32"/>
          <w:szCs w:val="32"/>
        </w:rPr>
        <w:t>需要，依据国家、行业的专业标准，体现分层分类应用性人才的培养，</w:t>
      </w:r>
      <w:r w:rsidRPr="00BA0BEE">
        <w:rPr>
          <w:rFonts w:eastAsia="仿宋_GB2312" w:cs="仿宋_GB2312" w:hint="eastAsia"/>
          <w:sz w:val="32"/>
          <w:szCs w:val="32"/>
        </w:rPr>
        <w:t>满足学生个性化发展</w:t>
      </w:r>
      <w:r>
        <w:rPr>
          <w:rFonts w:eastAsia="仿宋_GB2312" w:cs="仿宋_GB2312" w:hint="eastAsia"/>
          <w:sz w:val="32"/>
          <w:szCs w:val="32"/>
        </w:rPr>
        <w:t>多元化成</w:t>
      </w:r>
      <w:r w:rsidRPr="00314A99">
        <w:rPr>
          <w:rFonts w:ascii="仿宋_GB2312" w:eastAsia="仿宋_GB2312" w:hAnsi="仿宋" w:cs="Times New Roman" w:hint="eastAsia"/>
          <w:color w:val="auto"/>
          <w:kern w:val="2"/>
          <w:sz w:val="32"/>
          <w:szCs w:val="32"/>
        </w:rPr>
        <w:t>才的需要</w:t>
      </w:r>
      <w:r>
        <w:rPr>
          <w:rFonts w:ascii="仿宋_GB2312" w:eastAsia="仿宋_GB2312" w:hAnsi="仿宋" w:cs="Times New Roman" w:hint="eastAsia"/>
          <w:color w:val="auto"/>
          <w:kern w:val="2"/>
          <w:sz w:val="32"/>
          <w:szCs w:val="32"/>
        </w:rPr>
        <w:t>。工科类、医科类专业按专业认证要求制订人才培养方案</w:t>
      </w:r>
      <w:r w:rsidRPr="00314A99">
        <w:rPr>
          <w:rFonts w:ascii="仿宋_GB2312" w:eastAsia="仿宋_GB2312" w:hAnsi="仿宋" w:cs="Times New Roman" w:hint="eastAsia"/>
          <w:color w:val="auto"/>
          <w:kern w:val="2"/>
          <w:sz w:val="32"/>
          <w:szCs w:val="32"/>
        </w:rPr>
        <w:t>。增加选修课的数量和学分，使选修课学分占总学分比例不少于</w:t>
      </w:r>
      <w:r w:rsidRPr="00314A99">
        <w:rPr>
          <w:rFonts w:ascii="仿宋_GB2312" w:eastAsia="仿宋_GB2312" w:hAnsi="仿宋" w:cs="Times New Roman"/>
          <w:color w:val="auto"/>
          <w:kern w:val="2"/>
          <w:sz w:val="32"/>
          <w:szCs w:val="32"/>
        </w:rPr>
        <w:t>50%</w:t>
      </w:r>
      <w:r w:rsidRPr="00314A99">
        <w:rPr>
          <w:rFonts w:ascii="仿宋_GB2312" w:eastAsia="仿宋_GB2312" w:hAnsi="仿宋" w:cs="Times New Roman" w:hint="eastAsia"/>
          <w:color w:val="auto"/>
          <w:kern w:val="2"/>
          <w:sz w:val="32"/>
          <w:szCs w:val="32"/>
        </w:rPr>
        <w:t>，扩大学生学习选择权和自主权。</w:t>
      </w:r>
      <w:r>
        <w:rPr>
          <w:rFonts w:ascii="仿宋_GB2312" w:eastAsia="仿宋_GB2312" w:hAnsi="仿宋" w:cs="Times New Roman" w:hint="eastAsia"/>
          <w:color w:val="auto"/>
          <w:kern w:val="2"/>
          <w:sz w:val="32"/>
          <w:szCs w:val="32"/>
        </w:rPr>
        <w:t>实施</w:t>
      </w:r>
      <w:r w:rsidRPr="00314A99">
        <w:rPr>
          <w:rFonts w:ascii="仿宋_GB2312" w:eastAsia="仿宋_GB2312" w:hAnsi="仿宋" w:cs="Times New Roman" w:hint="eastAsia"/>
          <w:color w:val="auto"/>
          <w:kern w:val="2"/>
          <w:sz w:val="32"/>
          <w:szCs w:val="32"/>
        </w:rPr>
        <w:t>校地共育课程，</w:t>
      </w:r>
      <w:r w:rsidR="0028162E">
        <w:rPr>
          <w:rFonts w:ascii="仿宋_GB2312" w:eastAsia="仿宋_GB2312" w:hAnsi="仿宋" w:cs="Times New Roman" w:hint="eastAsia"/>
          <w:color w:val="auto"/>
          <w:kern w:val="2"/>
          <w:sz w:val="32"/>
          <w:szCs w:val="32"/>
        </w:rPr>
        <w:t>增加实践、创新创业类修读学分，使</w:t>
      </w:r>
      <w:r w:rsidR="00EB70B8">
        <w:rPr>
          <w:rFonts w:ascii="仿宋_GB2312" w:eastAsia="仿宋_GB2312" w:hAnsi="仿宋" w:cs="Times New Roman" w:hint="eastAsia"/>
          <w:color w:val="auto"/>
          <w:kern w:val="2"/>
          <w:sz w:val="32"/>
          <w:szCs w:val="32"/>
        </w:rPr>
        <w:t>理</w:t>
      </w:r>
      <w:r>
        <w:rPr>
          <w:rFonts w:ascii="仿宋_GB2312" w:eastAsia="仿宋_GB2312" w:hAnsi="仿宋" w:cs="Times New Roman" w:hint="eastAsia"/>
          <w:color w:val="auto"/>
          <w:kern w:val="2"/>
          <w:sz w:val="32"/>
          <w:szCs w:val="32"/>
        </w:rPr>
        <w:t>工</w:t>
      </w:r>
      <w:r w:rsidR="0028162E">
        <w:rPr>
          <w:rFonts w:ascii="仿宋_GB2312" w:eastAsia="仿宋_GB2312" w:hAnsi="仿宋" w:cs="Times New Roman" w:hint="eastAsia"/>
          <w:color w:val="auto"/>
          <w:kern w:val="2"/>
          <w:sz w:val="32"/>
          <w:szCs w:val="32"/>
        </w:rPr>
        <w:t>农医</w:t>
      </w:r>
      <w:r>
        <w:rPr>
          <w:rFonts w:ascii="仿宋_GB2312" w:eastAsia="仿宋_GB2312" w:hAnsi="仿宋" w:cs="Times New Roman" w:hint="eastAsia"/>
          <w:color w:val="auto"/>
          <w:kern w:val="2"/>
          <w:sz w:val="32"/>
          <w:szCs w:val="32"/>
        </w:rPr>
        <w:t>类专业实践学分占总学分比例不少于</w:t>
      </w:r>
      <w:r w:rsidRPr="002038A3">
        <w:rPr>
          <w:rFonts w:ascii="仿宋_GB2312" w:eastAsia="仿宋_GB2312" w:hAnsi="仿宋" w:cs="Times New Roman"/>
          <w:color w:val="auto"/>
          <w:kern w:val="2"/>
          <w:sz w:val="32"/>
          <w:szCs w:val="32"/>
        </w:rPr>
        <w:t>30%</w:t>
      </w:r>
      <w:r w:rsidRPr="002038A3">
        <w:rPr>
          <w:rFonts w:ascii="仿宋_GB2312" w:eastAsia="仿宋_GB2312" w:hAnsi="仿宋" w:cs="Times New Roman" w:hint="eastAsia"/>
          <w:color w:val="auto"/>
          <w:kern w:val="2"/>
          <w:sz w:val="32"/>
          <w:szCs w:val="32"/>
        </w:rPr>
        <w:t>，人文社科类专业实践学分</w:t>
      </w:r>
      <w:r>
        <w:rPr>
          <w:rFonts w:ascii="仿宋_GB2312" w:eastAsia="仿宋_GB2312" w:hAnsi="仿宋" w:cs="Times New Roman" w:hint="eastAsia"/>
          <w:color w:val="auto"/>
          <w:kern w:val="2"/>
          <w:sz w:val="32"/>
          <w:szCs w:val="32"/>
        </w:rPr>
        <w:t>不少于</w:t>
      </w:r>
      <w:r w:rsidRPr="002038A3">
        <w:rPr>
          <w:rFonts w:ascii="仿宋_GB2312" w:eastAsia="仿宋_GB2312" w:hAnsi="仿宋" w:cs="Times New Roman"/>
          <w:color w:val="auto"/>
          <w:kern w:val="2"/>
          <w:sz w:val="32"/>
          <w:szCs w:val="32"/>
        </w:rPr>
        <w:t>20%</w:t>
      </w:r>
      <w:r>
        <w:rPr>
          <w:rFonts w:ascii="仿宋_GB2312" w:eastAsia="仿宋_GB2312" w:hAnsi="仿宋" w:cs="Times New Roman" w:hint="eastAsia"/>
          <w:color w:val="auto"/>
          <w:kern w:val="2"/>
          <w:sz w:val="32"/>
          <w:szCs w:val="32"/>
        </w:rPr>
        <w:t>。</w:t>
      </w:r>
    </w:p>
    <w:p w:rsidR="00F446EE" w:rsidRPr="00763C37" w:rsidRDefault="00F446EE" w:rsidP="00F446EE">
      <w:pPr>
        <w:pStyle w:val="Default"/>
        <w:ind w:firstLineChars="200" w:firstLine="643"/>
        <w:rPr>
          <w:rFonts w:ascii="仿宋_GB2312" w:eastAsia="仿宋_GB2312" w:hAnsi="仿宋" w:cs="Times New Roman"/>
          <w:b/>
          <w:color w:val="auto"/>
          <w:kern w:val="2"/>
          <w:sz w:val="32"/>
          <w:szCs w:val="32"/>
        </w:rPr>
      </w:pPr>
      <w:r>
        <w:rPr>
          <w:rFonts w:ascii="仿宋_GB2312" w:eastAsia="仿宋_GB2312" w:hAnsi="仿宋" w:cs="Times New Roman" w:hint="eastAsia"/>
          <w:b/>
          <w:color w:val="auto"/>
          <w:kern w:val="2"/>
          <w:sz w:val="32"/>
          <w:szCs w:val="32"/>
        </w:rPr>
        <w:t>（二）加强课程教学资源建设</w:t>
      </w:r>
    </w:p>
    <w:p w:rsidR="00F446EE" w:rsidRDefault="00F446EE" w:rsidP="00F446EE">
      <w:pPr>
        <w:ind w:firstLineChars="210" w:firstLine="675"/>
        <w:rPr>
          <w:rFonts w:ascii="仿宋_GB2312" w:eastAsia="仿宋_GB2312" w:hAnsi="仿宋"/>
          <w:sz w:val="32"/>
          <w:szCs w:val="32"/>
        </w:rPr>
      </w:pPr>
      <w:r w:rsidRPr="00763C37">
        <w:rPr>
          <w:rFonts w:ascii="楷体_GB2312" w:eastAsia="楷体_GB2312" w:hAnsi="仿宋" w:hint="eastAsia"/>
          <w:b/>
          <w:sz w:val="32"/>
          <w:szCs w:val="32"/>
        </w:rPr>
        <w:t>建设</w:t>
      </w:r>
      <w:r>
        <w:rPr>
          <w:rFonts w:ascii="楷体_GB2312" w:eastAsia="楷体_GB2312" w:hAnsi="仿宋" w:hint="eastAsia"/>
          <w:b/>
          <w:sz w:val="32"/>
          <w:szCs w:val="32"/>
        </w:rPr>
        <w:t>优质</w:t>
      </w:r>
      <w:r w:rsidRPr="00763C37">
        <w:rPr>
          <w:rFonts w:ascii="楷体_GB2312" w:eastAsia="楷体_GB2312" w:hAnsi="仿宋" w:hint="eastAsia"/>
          <w:b/>
          <w:sz w:val="32"/>
          <w:szCs w:val="32"/>
        </w:rPr>
        <w:t>课程。</w:t>
      </w:r>
      <w:r>
        <w:rPr>
          <w:rFonts w:ascii="仿宋_GB2312" w:eastAsia="仿宋_GB2312" w:hAnsi="仿宋" w:hint="eastAsia"/>
          <w:sz w:val="32"/>
          <w:szCs w:val="32"/>
        </w:rPr>
        <w:t>根据湖州师范学院“十三五”本科教学专项发展规划，学校将</w:t>
      </w:r>
      <w:r w:rsidRPr="00060269">
        <w:rPr>
          <w:rFonts w:ascii="仿宋_GB2312" w:eastAsia="仿宋_GB2312" w:hAnsi="仿宋" w:hint="eastAsia"/>
          <w:sz w:val="32"/>
          <w:szCs w:val="32"/>
        </w:rPr>
        <w:t>加大课程建设力度，</w:t>
      </w:r>
      <w:r>
        <w:rPr>
          <w:rFonts w:ascii="仿宋_GB2312" w:eastAsia="仿宋_GB2312" w:hAnsi="仿宋" w:hint="eastAsia"/>
          <w:sz w:val="32"/>
          <w:szCs w:val="32"/>
        </w:rPr>
        <w:t>建设优质课程，提升课程品质。</w:t>
      </w:r>
      <w:r w:rsidRPr="00060269">
        <w:rPr>
          <w:rFonts w:ascii="仿宋_GB2312" w:eastAsia="仿宋_GB2312" w:hAnsi="仿宋"/>
          <w:sz w:val="32"/>
          <w:szCs w:val="32"/>
        </w:rPr>
        <w:t>2016-2017</w:t>
      </w:r>
      <w:r w:rsidRPr="00060269">
        <w:rPr>
          <w:rFonts w:ascii="仿宋_GB2312" w:eastAsia="仿宋_GB2312" w:hAnsi="仿宋" w:hint="eastAsia"/>
          <w:sz w:val="32"/>
          <w:szCs w:val="32"/>
        </w:rPr>
        <w:t>学年计划立项</w:t>
      </w:r>
      <w:r>
        <w:rPr>
          <w:rFonts w:ascii="仿宋_GB2312" w:eastAsia="仿宋_GB2312" w:hAnsi="仿宋" w:hint="eastAsia"/>
          <w:sz w:val="32"/>
          <w:szCs w:val="32"/>
        </w:rPr>
        <w:t>建设</w:t>
      </w:r>
      <w:r w:rsidRPr="00060269">
        <w:rPr>
          <w:rFonts w:ascii="仿宋_GB2312" w:eastAsia="仿宋_GB2312" w:hAnsi="仿宋" w:hint="eastAsia"/>
          <w:sz w:val="32"/>
          <w:szCs w:val="32"/>
        </w:rPr>
        <w:t>专业核心课程</w:t>
      </w:r>
      <w:r>
        <w:rPr>
          <w:rFonts w:ascii="仿宋_GB2312" w:eastAsia="仿宋_GB2312" w:hAnsi="仿宋"/>
          <w:sz w:val="32"/>
          <w:szCs w:val="32"/>
        </w:rPr>
        <w:t>50</w:t>
      </w:r>
      <w:r w:rsidRPr="00060269">
        <w:rPr>
          <w:rFonts w:ascii="仿宋_GB2312" w:eastAsia="仿宋_GB2312" w:hAnsi="仿宋" w:hint="eastAsia"/>
          <w:sz w:val="32"/>
          <w:szCs w:val="32"/>
        </w:rPr>
        <w:t>门、通识教育核心课程</w:t>
      </w:r>
      <w:r w:rsidRPr="00060269">
        <w:rPr>
          <w:rFonts w:ascii="仿宋_GB2312" w:eastAsia="仿宋_GB2312" w:hAnsi="仿宋"/>
          <w:sz w:val="32"/>
          <w:szCs w:val="32"/>
        </w:rPr>
        <w:t>15</w:t>
      </w:r>
      <w:r w:rsidRPr="00060269">
        <w:rPr>
          <w:rFonts w:ascii="仿宋_GB2312" w:eastAsia="仿宋_GB2312" w:hAnsi="仿宋" w:hint="eastAsia"/>
          <w:sz w:val="32"/>
          <w:szCs w:val="32"/>
        </w:rPr>
        <w:t>门、精品在线开放课程</w:t>
      </w:r>
      <w:r>
        <w:rPr>
          <w:rFonts w:ascii="仿宋_GB2312" w:eastAsia="仿宋_GB2312" w:hAnsi="仿宋"/>
          <w:sz w:val="32"/>
          <w:szCs w:val="32"/>
        </w:rPr>
        <w:t>10</w:t>
      </w:r>
      <w:r w:rsidRPr="00060269">
        <w:rPr>
          <w:rFonts w:ascii="仿宋_GB2312" w:eastAsia="仿宋_GB2312" w:hAnsi="仿宋" w:hint="eastAsia"/>
          <w:sz w:val="32"/>
          <w:szCs w:val="32"/>
        </w:rPr>
        <w:t>门、双语</w:t>
      </w:r>
      <w:r>
        <w:rPr>
          <w:rFonts w:ascii="仿宋_GB2312" w:eastAsia="仿宋_GB2312" w:hAnsi="仿宋" w:hint="eastAsia"/>
          <w:sz w:val="32"/>
          <w:szCs w:val="32"/>
        </w:rPr>
        <w:t>教学</w:t>
      </w:r>
      <w:r w:rsidRPr="00060269">
        <w:rPr>
          <w:rFonts w:ascii="仿宋_GB2312" w:eastAsia="仿宋_GB2312" w:hAnsi="仿宋" w:hint="eastAsia"/>
          <w:sz w:val="32"/>
          <w:szCs w:val="32"/>
        </w:rPr>
        <w:t>课程</w:t>
      </w:r>
      <w:r w:rsidRPr="00060269">
        <w:rPr>
          <w:rFonts w:ascii="仿宋_GB2312" w:eastAsia="仿宋_GB2312" w:hAnsi="仿宋"/>
          <w:sz w:val="32"/>
          <w:szCs w:val="32"/>
        </w:rPr>
        <w:t>20</w:t>
      </w:r>
      <w:r w:rsidRPr="00060269">
        <w:rPr>
          <w:rFonts w:ascii="仿宋_GB2312" w:eastAsia="仿宋_GB2312" w:hAnsi="仿宋" w:hint="eastAsia"/>
          <w:sz w:val="32"/>
          <w:szCs w:val="32"/>
        </w:rPr>
        <w:t>门</w:t>
      </w:r>
      <w:r>
        <w:rPr>
          <w:rFonts w:ascii="仿宋_GB2312" w:eastAsia="仿宋_GB2312" w:hAnsi="仿宋" w:hint="eastAsia"/>
          <w:sz w:val="32"/>
          <w:szCs w:val="32"/>
        </w:rPr>
        <w:t>、</w:t>
      </w:r>
      <w:r w:rsidRPr="00060269">
        <w:rPr>
          <w:rFonts w:ascii="仿宋_GB2312" w:eastAsia="仿宋_GB2312" w:hAnsi="仿宋" w:hint="eastAsia"/>
          <w:sz w:val="32"/>
          <w:szCs w:val="32"/>
        </w:rPr>
        <w:t>创新创业课程</w:t>
      </w:r>
      <w:r w:rsidRPr="00060269">
        <w:rPr>
          <w:rFonts w:ascii="仿宋_GB2312" w:eastAsia="仿宋_GB2312" w:hAnsi="仿宋"/>
          <w:sz w:val="32"/>
          <w:szCs w:val="32"/>
        </w:rPr>
        <w:t>10</w:t>
      </w:r>
      <w:r w:rsidRPr="00060269">
        <w:rPr>
          <w:rFonts w:ascii="仿宋_GB2312" w:eastAsia="仿宋_GB2312" w:hAnsi="仿宋" w:hint="eastAsia"/>
          <w:sz w:val="32"/>
          <w:szCs w:val="32"/>
        </w:rPr>
        <w:t>门</w:t>
      </w:r>
      <w:r>
        <w:rPr>
          <w:rFonts w:ascii="仿宋_GB2312" w:eastAsia="仿宋_GB2312" w:hAnsi="仿宋" w:hint="eastAsia"/>
          <w:sz w:val="32"/>
          <w:szCs w:val="32"/>
        </w:rPr>
        <w:t>、新生研讨课程</w:t>
      </w:r>
      <w:r w:rsidRPr="00060269">
        <w:rPr>
          <w:rFonts w:ascii="仿宋_GB2312" w:eastAsia="仿宋_GB2312" w:hAnsi="仿宋"/>
          <w:sz w:val="32"/>
          <w:szCs w:val="32"/>
        </w:rPr>
        <w:t>8</w:t>
      </w:r>
      <w:r>
        <w:rPr>
          <w:rFonts w:ascii="仿宋_GB2312" w:eastAsia="仿宋_GB2312" w:hAnsi="仿宋" w:hint="eastAsia"/>
          <w:sz w:val="32"/>
          <w:szCs w:val="32"/>
        </w:rPr>
        <w:t>门。</w:t>
      </w:r>
    </w:p>
    <w:p w:rsidR="00F446EE" w:rsidRPr="00B41880" w:rsidRDefault="00F446EE" w:rsidP="00FC4D5B">
      <w:pPr>
        <w:ind w:firstLineChars="200" w:firstLine="643"/>
        <w:rPr>
          <w:rFonts w:ascii="楷体_GB2312" w:eastAsia="楷体_GB2312" w:hAnsi="仿宋"/>
          <w:b/>
          <w:sz w:val="32"/>
          <w:szCs w:val="32"/>
        </w:rPr>
      </w:pPr>
      <w:r>
        <w:rPr>
          <w:rFonts w:ascii="仿宋_GB2312" w:eastAsia="仿宋_GB2312" w:hAnsi="宋体" w:cs="仿宋_GB2312" w:hint="eastAsia"/>
          <w:b/>
          <w:bCs/>
          <w:kern w:val="0"/>
          <w:sz w:val="32"/>
          <w:szCs w:val="32"/>
        </w:rPr>
        <w:t>建设</w:t>
      </w:r>
      <w:r w:rsidRPr="00BA0BEE">
        <w:rPr>
          <w:rFonts w:ascii="仿宋_GB2312" w:eastAsia="仿宋_GB2312" w:hAnsi="宋体" w:cs="仿宋_GB2312" w:hint="eastAsia"/>
          <w:b/>
          <w:bCs/>
          <w:kern w:val="0"/>
          <w:sz w:val="32"/>
          <w:szCs w:val="32"/>
        </w:rPr>
        <w:t>数字教育平台。</w:t>
      </w:r>
      <w:r w:rsidR="008E2F5C" w:rsidRPr="008E2F5C">
        <w:rPr>
          <w:rFonts w:ascii="仿宋_GB2312" w:eastAsia="仿宋_GB2312" w:hAnsi="仿宋"/>
          <w:sz w:val="32"/>
          <w:szCs w:val="32"/>
        </w:rPr>
        <w:t>根据</w:t>
      </w:r>
      <w:r w:rsidR="008E2F5C" w:rsidRPr="008E2F5C">
        <w:rPr>
          <w:rFonts w:ascii="仿宋_GB2312" w:eastAsia="仿宋_GB2312" w:hAnsi="仿宋"/>
          <w:sz w:val="32"/>
          <w:szCs w:val="32"/>
        </w:rPr>
        <w:t>“</w:t>
      </w:r>
      <w:r w:rsidR="008E2F5C" w:rsidRPr="008E2F5C">
        <w:rPr>
          <w:rFonts w:ascii="仿宋_GB2312" w:eastAsia="仿宋_GB2312" w:hAnsi="仿宋"/>
          <w:sz w:val="32"/>
          <w:szCs w:val="32"/>
        </w:rPr>
        <w:t>互联网+</w:t>
      </w:r>
      <w:r w:rsidR="008E2F5C" w:rsidRPr="008E2F5C">
        <w:rPr>
          <w:rFonts w:ascii="仿宋_GB2312" w:eastAsia="仿宋_GB2312" w:hAnsi="仿宋"/>
          <w:sz w:val="32"/>
          <w:szCs w:val="32"/>
        </w:rPr>
        <w:t>”</w:t>
      </w:r>
      <w:r w:rsidR="008E2F5C" w:rsidRPr="008E2F5C">
        <w:rPr>
          <w:rFonts w:ascii="仿宋_GB2312" w:eastAsia="仿宋_GB2312" w:hAnsi="仿宋"/>
          <w:sz w:val="32"/>
          <w:szCs w:val="32"/>
        </w:rPr>
        <w:t>背景下学生的个性特征与学习诉求，利用互联网、MOOC、虚拟仿真</w:t>
      </w:r>
      <w:r w:rsidR="008E2F5C">
        <w:rPr>
          <w:rFonts w:ascii="仿宋_GB2312" w:eastAsia="仿宋_GB2312" w:hAnsi="仿宋"/>
          <w:sz w:val="32"/>
          <w:szCs w:val="32"/>
        </w:rPr>
        <w:t>、云计算、教育大数据等技术，构建数字化教学资源应用与管理平台，</w:t>
      </w:r>
      <w:r w:rsidR="008E2F5C">
        <w:rPr>
          <w:rFonts w:ascii="仿宋_GB2312" w:eastAsia="仿宋_GB2312" w:hAnsi="仿宋" w:hint="eastAsia"/>
          <w:sz w:val="32"/>
          <w:szCs w:val="32"/>
        </w:rPr>
        <w:t>建</w:t>
      </w:r>
      <w:r w:rsidR="008E2F5C">
        <w:rPr>
          <w:rFonts w:ascii="仿宋_GB2312" w:eastAsia="仿宋_GB2312" w:hAnsi="仿宋" w:hint="eastAsia"/>
          <w:sz w:val="32"/>
          <w:szCs w:val="32"/>
        </w:rPr>
        <w:lastRenderedPageBreak/>
        <w:t>设和</w:t>
      </w:r>
      <w:r w:rsidR="008E2F5C" w:rsidRPr="008E2F5C">
        <w:rPr>
          <w:rFonts w:ascii="仿宋_GB2312" w:eastAsia="仿宋_GB2312" w:hAnsi="仿宋"/>
          <w:sz w:val="32"/>
          <w:szCs w:val="32"/>
        </w:rPr>
        <w:t>共享国内外高等教育优质教学资源，实施线上与线下混合的课程教学、实体与虚拟相结合的实验教学等，推进数字化资源的深度应用和教育信息化建设。</w:t>
      </w:r>
      <w:r w:rsidR="008E2F5C" w:rsidRPr="008E2F5C">
        <w:rPr>
          <w:rFonts w:ascii="仿宋_GB2312" w:eastAsia="仿宋_GB2312" w:hAnsi="仿宋"/>
          <w:sz w:val="32"/>
          <w:szCs w:val="32"/>
        </w:rPr>
        <w:br/>
      </w:r>
      <w:r w:rsidR="006D55E0">
        <w:rPr>
          <w:rFonts w:ascii="楷体_GB2312" w:eastAsia="楷体_GB2312" w:hAnsi="仿宋" w:hint="eastAsia"/>
          <w:b/>
          <w:sz w:val="32"/>
          <w:szCs w:val="32"/>
        </w:rPr>
        <w:t xml:space="preserve">   </w:t>
      </w:r>
      <w:r w:rsidRPr="00B41880">
        <w:rPr>
          <w:rFonts w:ascii="楷体_GB2312" w:eastAsia="楷体_GB2312" w:hAnsi="仿宋" w:hint="eastAsia"/>
          <w:b/>
          <w:sz w:val="32"/>
          <w:szCs w:val="32"/>
        </w:rPr>
        <w:t>（三）强化创新创业实践教学</w:t>
      </w:r>
    </w:p>
    <w:p w:rsidR="00F446EE" w:rsidRPr="00BA740E" w:rsidRDefault="00F446EE" w:rsidP="00F446EE">
      <w:pPr>
        <w:ind w:firstLineChars="196" w:firstLine="630"/>
        <w:rPr>
          <w:rFonts w:ascii="仿宋_GB2312" w:eastAsia="仿宋_GB2312" w:hAnsi="仿宋"/>
          <w:sz w:val="32"/>
          <w:szCs w:val="32"/>
        </w:rPr>
      </w:pPr>
      <w:r>
        <w:rPr>
          <w:rFonts w:ascii="仿宋_GB2312" w:eastAsia="仿宋_GB2312" w:hAnsi="仿宋" w:hint="eastAsia"/>
          <w:b/>
          <w:sz w:val="32"/>
          <w:szCs w:val="32"/>
        </w:rPr>
        <w:t>系统设计实践教学体系。</w:t>
      </w:r>
      <w:r w:rsidRPr="00BA740E">
        <w:rPr>
          <w:rFonts w:ascii="仿宋_GB2312" w:eastAsia="仿宋_GB2312" w:hAnsi="仿宋" w:hint="eastAsia"/>
          <w:sz w:val="32"/>
          <w:szCs w:val="32"/>
        </w:rPr>
        <w:t>创新实践教学内容</w:t>
      </w:r>
      <w:r w:rsidRPr="00126830">
        <w:rPr>
          <w:rFonts w:ascii="仿宋_GB2312" w:eastAsia="仿宋_GB2312" w:hAnsi="仿宋" w:hint="eastAsia"/>
          <w:sz w:val="32"/>
          <w:szCs w:val="32"/>
        </w:rPr>
        <w:t>，</w:t>
      </w:r>
      <w:r>
        <w:rPr>
          <w:rFonts w:ascii="仿宋_GB2312" w:eastAsia="仿宋_GB2312" w:hAnsi="仿宋" w:hint="eastAsia"/>
          <w:sz w:val="32"/>
          <w:szCs w:val="32"/>
        </w:rPr>
        <w:t>开发</w:t>
      </w:r>
      <w:r w:rsidRPr="00BA740E">
        <w:rPr>
          <w:rFonts w:ascii="仿宋_GB2312" w:eastAsia="仿宋_GB2312" w:hAnsi="仿宋" w:hint="eastAsia"/>
          <w:sz w:val="32"/>
          <w:szCs w:val="32"/>
        </w:rPr>
        <w:t>综合型、创新型、研究型实验项目。创新实践教学方法，</w:t>
      </w:r>
      <w:r w:rsidRPr="0070641B">
        <w:rPr>
          <w:rFonts w:ascii="仿宋_GB2312" w:eastAsia="仿宋_GB2312" w:hAnsi="仿宋" w:hint="eastAsia"/>
          <w:sz w:val="32"/>
          <w:szCs w:val="32"/>
        </w:rPr>
        <w:t>通过“企业学习”、“双导师制”、“共享实验室”、“参与教师科研”等实践体验，促进实践教学与理论教学的有机统一，专业教育与创新创业教育的有机融合</w:t>
      </w:r>
      <w:r>
        <w:rPr>
          <w:rFonts w:ascii="仿宋_GB2312" w:eastAsia="仿宋_GB2312" w:hAnsi="仿宋" w:hint="eastAsia"/>
          <w:sz w:val="32"/>
          <w:szCs w:val="32"/>
        </w:rPr>
        <w:t>。</w:t>
      </w:r>
      <w:r w:rsidRPr="00BA740E">
        <w:rPr>
          <w:rFonts w:ascii="仿宋_GB2312" w:eastAsia="仿宋_GB2312" w:hAnsi="仿宋" w:hint="eastAsia"/>
          <w:sz w:val="32"/>
          <w:szCs w:val="32"/>
        </w:rPr>
        <w:t>创新实践教学评价，突出过程性考核</w:t>
      </w:r>
      <w:r>
        <w:rPr>
          <w:rFonts w:ascii="仿宋_GB2312" w:eastAsia="仿宋_GB2312" w:hAnsi="仿宋" w:hint="eastAsia"/>
          <w:sz w:val="32"/>
          <w:szCs w:val="32"/>
        </w:rPr>
        <w:t>和形成性评价</w:t>
      </w:r>
      <w:r w:rsidRPr="00BA740E">
        <w:rPr>
          <w:rFonts w:ascii="仿宋_GB2312" w:eastAsia="仿宋_GB2312" w:hAnsi="仿宋" w:hint="eastAsia"/>
          <w:sz w:val="32"/>
          <w:szCs w:val="32"/>
        </w:rPr>
        <w:t>。</w:t>
      </w:r>
    </w:p>
    <w:p w:rsidR="00F446EE" w:rsidRPr="00CE6357" w:rsidRDefault="00F446EE" w:rsidP="00F446EE">
      <w:pPr>
        <w:ind w:firstLineChars="196" w:firstLine="630"/>
        <w:rPr>
          <w:rFonts w:ascii="仿宋_GB2312" w:eastAsia="仿宋_GB2312" w:hAnsi="仿宋"/>
          <w:color w:val="000000" w:themeColor="text1"/>
          <w:sz w:val="32"/>
          <w:szCs w:val="32"/>
        </w:rPr>
      </w:pPr>
      <w:r w:rsidRPr="00D46C71">
        <w:rPr>
          <w:rFonts w:ascii="仿宋_GB2312" w:eastAsia="仿宋_GB2312" w:hAnsi="仿宋" w:hint="eastAsia"/>
          <w:b/>
          <w:sz w:val="32"/>
          <w:szCs w:val="32"/>
        </w:rPr>
        <w:t>校地共育</w:t>
      </w:r>
      <w:r w:rsidR="00F14DB5">
        <w:rPr>
          <w:rFonts w:ascii="仿宋_GB2312" w:eastAsia="仿宋_GB2312" w:hAnsi="仿宋" w:hint="eastAsia"/>
          <w:b/>
          <w:sz w:val="32"/>
          <w:szCs w:val="32"/>
        </w:rPr>
        <w:t>卓越</w:t>
      </w:r>
      <w:r w:rsidRPr="00D46C71">
        <w:rPr>
          <w:rFonts w:ascii="仿宋_GB2312" w:eastAsia="仿宋_GB2312" w:hAnsi="仿宋" w:hint="eastAsia"/>
          <w:b/>
          <w:sz w:val="32"/>
          <w:szCs w:val="32"/>
        </w:rPr>
        <w:t>应用型人才。</w:t>
      </w:r>
      <w:r w:rsidRPr="00CE6357">
        <w:rPr>
          <w:rFonts w:ascii="仿宋_GB2312" w:eastAsia="仿宋_GB2312" w:hAnsi="仿宋"/>
          <w:color w:val="000000" w:themeColor="text1"/>
          <w:sz w:val="32"/>
          <w:szCs w:val="32"/>
        </w:rPr>
        <w:t>以校地共育为主线，探索政府机构、行业企业和学校共同参与</w:t>
      </w:r>
      <w:r w:rsidRPr="00CE6357">
        <w:rPr>
          <w:rFonts w:ascii="仿宋_GB2312" w:eastAsia="仿宋_GB2312" w:hAnsi="仿宋" w:hint="eastAsia"/>
          <w:color w:val="000000" w:themeColor="text1"/>
          <w:sz w:val="32"/>
          <w:szCs w:val="32"/>
        </w:rPr>
        <w:t>应用型</w:t>
      </w:r>
      <w:r w:rsidRPr="00CE6357">
        <w:rPr>
          <w:rFonts w:ascii="仿宋_GB2312" w:eastAsia="仿宋_GB2312" w:hAnsi="仿宋"/>
          <w:color w:val="000000" w:themeColor="text1"/>
          <w:sz w:val="32"/>
          <w:szCs w:val="32"/>
        </w:rPr>
        <w:t>人才培养的</w:t>
      </w:r>
      <w:r w:rsidRPr="00CE6357">
        <w:rPr>
          <w:rFonts w:ascii="仿宋_GB2312" w:eastAsia="仿宋_GB2312" w:hAnsi="仿宋" w:hint="eastAsia"/>
          <w:color w:val="000000" w:themeColor="text1"/>
          <w:sz w:val="32"/>
          <w:szCs w:val="32"/>
        </w:rPr>
        <w:t>路径，根据《</w:t>
      </w:r>
      <w:r w:rsidRPr="00CE6357">
        <w:rPr>
          <w:rFonts w:ascii="仿宋_GB2312" w:eastAsia="仿宋_GB2312" w:hAnsi="仿宋"/>
          <w:color w:val="000000" w:themeColor="text1"/>
          <w:sz w:val="32"/>
          <w:szCs w:val="32"/>
        </w:rPr>
        <w:t>湖州师范学院深化校地共育人才培养模式改革的实施意见</w:t>
      </w:r>
      <w:r w:rsidRPr="00CE6357">
        <w:rPr>
          <w:rFonts w:ascii="仿宋_GB2312" w:eastAsia="仿宋_GB2312" w:hAnsi="仿宋" w:hint="eastAsia"/>
          <w:color w:val="000000" w:themeColor="text1"/>
          <w:sz w:val="32"/>
          <w:szCs w:val="32"/>
        </w:rPr>
        <w:t>》，实施校地共育推进计划，不断夯实实践教学成果，推动省级以上教学成果的培育；以应用型卓越人才培养为目标，推进实践教学</w:t>
      </w:r>
      <w:r w:rsidRPr="00CE6357">
        <w:rPr>
          <w:rFonts w:ascii="仿宋_GB2312" w:eastAsia="仿宋_GB2312" w:hAnsi="仿宋"/>
          <w:color w:val="000000" w:themeColor="text1"/>
          <w:sz w:val="32"/>
          <w:szCs w:val="32"/>
        </w:rPr>
        <w:t>体系</w:t>
      </w:r>
      <w:r w:rsidRPr="00CE6357">
        <w:rPr>
          <w:rFonts w:ascii="仿宋_GB2312" w:eastAsia="仿宋_GB2312" w:hAnsi="仿宋" w:hint="eastAsia"/>
          <w:color w:val="000000" w:themeColor="text1"/>
          <w:sz w:val="32"/>
          <w:szCs w:val="32"/>
        </w:rPr>
        <w:t>改革</w:t>
      </w:r>
      <w:r w:rsidRPr="00CE6357">
        <w:rPr>
          <w:rFonts w:ascii="仿宋_GB2312" w:eastAsia="仿宋_GB2312" w:hAnsi="仿宋"/>
          <w:color w:val="000000" w:themeColor="text1"/>
          <w:sz w:val="32"/>
          <w:szCs w:val="32"/>
        </w:rPr>
        <w:t>，系统设计各专业实践教学</w:t>
      </w:r>
      <w:r w:rsidRPr="00CE6357">
        <w:rPr>
          <w:rFonts w:ascii="仿宋_GB2312" w:eastAsia="仿宋_GB2312" w:hAnsi="仿宋" w:hint="eastAsia"/>
          <w:color w:val="000000" w:themeColor="text1"/>
          <w:sz w:val="32"/>
          <w:szCs w:val="32"/>
        </w:rPr>
        <w:t>体系</w:t>
      </w:r>
      <w:r w:rsidRPr="00CE6357">
        <w:rPr>
          <w:rFonts w:ascii="仿宋_GB2312" w:eastAsia="仿宋_GB2312" w:hAnsi="仿宋"/>
          <w:color w:val="000000" w:themeColor="text1"/>
          <w:sz w:val="32"/>
          <w:szCs w:val="32"/>
        </w:rPr>
        <w:t>，构建应用型专业成才路线图，全面提升学校人才培养质量和毕业生就业竞争力</w:t>
      </w:r>
      <w:r w:rsidRPr="00CE6357">
        <w:rPr>
          <w:rFonts w:ascii="仿宋_GB2312" w:eastAsia="仿宋_GB2312" w:hAnsi="仿宋" w:hint="eastAsia"/>
          <w:color w:val="000000" w:themeColor="text1"/>
          <w:sz w:val="32"/>
          <w:szCs w:val="32"/>
        </w:rPr>
        <w:t>。</w:t>
      </w:r>
      <w:r w:rsidRPr="00CE6357">
        <w:rPr>
          <w:rFonts w:ascii="仿宋_GB2312" w:eastAsia="仿宋_GB2312" w:hAnsi="仿宋"/>
          <w:color w:val="000000" w:themeColor="text1"/>
          <w:sz w:val="32"/>
          <w:szCs w:val="32"/>
        </w:rPr>
        <w:t>以大学生</w:t>
      </w:r>
      <w:r w:rsidRPr="00CE6357">
        <w:rPr>
          <w:rFonts w:ascii="仿宋_GB2312" w:eastAsia="仿宋_GB2312" w:hAnsi="仿宋" w:hint="eastAsia"/>
          <w:color w:val="000000" w:themeColor="text1"/>
          <w:sz w:val="32"/>
          <w:szCs w:val="32"/>
        </w:rPr>
        <w:t>科技</w:t>
      </w:r>
      <w:r w:rsidRPr="00CE6357">
        <w:rPr>
          <w:rFonts w:ascii="仿宋_GB2312" w:eastAsia="仿宋_GB2312" w:hAnsi="仿宋"/>
          <w:color w:val="000000" w:themeColor="text1"/>
          <w:sz w:val="32"/>
          <w:szCs w:val="32"/>
        </w:rPr>
        <w:t>创新能力培养为宗旨</w:t>
      </w:r>
      <w:r w:rsidRPr="00CE6357">
        <w:rPr>
          <w:rFonts w:ascii="仿宋_GB2312" w:eastAsia="仿宋_GB2312" w:hAnsi="仿宋" w:hint="eastAsia"/>
          <w:color w:val="000000" w:themeColor="text1"/>
          <w:sz w:val="32"/>
          <w:szCs w:val="32"/>
        </w:rPr>
        <w:t>，整合全校实践教学平台与科技创新资源，全面提升大学生科技创新与实践能力。</w:t>
      </w:r>
    </w:p>
    <w:p w:rsidR="00F446EE" w:rsidRDefault="00F446EE" w:rsidP="00F446EE">
      <w:pPr>
        <w:ind w:firstLineChars="200" w:firstLine="640"/>
        <w:jc w:val="left"/>
        <w:rPr>
          <w:rFonts w:ascii="仿宋_GB2312" w:eastAsia="仿宋_GB2312" w:hAnsi="仿宋"/>
          <w:sz w:val="32"/>
          <w:szCs w:val="32"/>
        </w:rPr>
      </w:pPr>
      <w:r w:rsidRPr="00CE6357">
        <w:rPr>
          <w:rFonts w:ascii="仿宋_GB2312" w:eastAsia="仿宋_GB2312" w:hAnsi="仿宋"/>
          <w:color w:val="000000" w:themeColor="text1"/>
          <w:sz w:val="32"/>
          <w:szCs w:val="32"/>
        </w:rPr>
        <w:t>2017年建成紧密合作型实践基地1</w:t>
      </w:r>
      <w:r w:rsidRPr="00CE6357">
        <w:rPr>
          <w:rFonts w:ascii="仿宋_GB2312" w:eastAsia="仿宋_GB2312" w:hAnsi="仿宋" w:hint="eastAsia"/>
          <w:color w:val="000000" w:themeColor="text1"/>
          <w:sz w:val="32"/>
          <w:szCs w:val="32"/>
        </w:rPr>
        <w:t>0</w:t>
      </w:r>
      <w:r w:rsidRPr="00CE6357">
        <w:rPr>
          <w:rFonts w:ascii="仿宋_GB2312" w:eastAsia="仿宋_GB2312" w:hAnsi="仿宋"/>
          <w:color w:val="000000" w:themeColor="text1"/>
          <w:sz w:val="32"/>
          <w:szCs w:val="32"/>
        </w:rPr>
        <w:t>个，</w:t>
      </w:r>
      <w:r w:rsidRPr="00CE6357">
        <w:rPr>
          <w:rFonts w:ascii="仿宋_GB2312" w:eastAsia="仿宋_GB2312" w:hAnsi="仿宋" w:hint="eastAsia"/>
          <w:color w:val="000000" w:themeColor="text1"/>
          <w:sz w:val="32"/>
          <w:szCs w:val="32"/>
        </w:rPr>
        <w:t>省级大学生校外实践基地1个，</w:t>
      </w:r>
      <w:r w:rsidRPr="00CE6357">
        <w:rPr>
          <w:rFonts w:ascii="仿宋_GB2312" w:eastAsia="仿宋_GB2312" w:hAnsi="仿宋"/>
          <w:color w:val="000000" w:themeColor="text1"/>
          <w:sz w:val="32"/>
          <w:szCs w:val="32"/>
        </w:rPr>
        <w:t>成功申报</w:t>
      </w:r>
      <w:r w:rsidRPr="00CE6357">
        <w:rPr>
          <w:rFonts w:ascii="仿宋_GB2312" w:eastAsia="仿宋_GB2312" w:hAnsi="仿宋" w:hint="eastAsia"/>
          <w:color w:val="000000" w:themeColor="text1"/>
          <w:sz w:val="32"/>
          <w:szCs w:val="32"/>
        </w:rPr>
        <w:t>国家级大学生创新创业训练计划</w:t>
      </w:r>
      <w:r w:rsidRPr="00CE6357">
        <w:rPr>
          <w:rFonts w:ascii="仿宋_GB2312" w:eastAsia="仿宋_GB2312" w:hAnsi="仿宋" w:hint="eastAsia"/>
          <w:color w:val="000000" w:themeColor="text1"/>
          <w:sz w:val="32"/>
          <w:szCs w:val="32"/>
        </w:rPr>
        <w:lastRenderedPageBreak/>
        <w:t>项目</w:t>
      </w:r>
      <w:r w:rsidRPr="00CE6357">
        <w:rPr>
          <w:rFonts w:ascii="仿宋_GB2312" w:eastAsia="仿宋_GB2312" w:hAnsi="仿宋"/>
          <w:color w:val="000000" w:themeColor="text1"/>
          <w:sz w:val="32"/>
          <w:szCs w:val="32"/>
        </w:rPr>
        <w:t>20项，</w:t>
      </w:r>
      <w:r w:rsidRPr="00CE6357">
        <w:rPr>
          <w:rFonts w:ascii="仿宋_GB2312" w:eastAsia="仿宋_GB2312" w:hAnsi="仿宋" w:hint="eastAsia"/>
          <w:color w:val="000000" w:themeColor="text1"/>
          <w:sz w:val="32"/>
          <w:szCs w:val="32"/>
        </w:rPr>
        <w:t>获得国家级学科竞赛奖项15</w:t>
      </w:r>
      <w:r w:rsidRPr="00CE6357">
        <w:rPr>
          <w:rFonts w:ascii="仿宋_GB2312" w:eastAsia="仿宋_GB2312" w:hAnsi="仿宋"/>
          <w:color w:val="000000" w:themeColor="text1"/>
          <w:sz w:val="32"/>
          <w:szCs w:val="32"/>
        </w:rPr>
        <w:t>项，</w:t>
      </w:r>
      <w:r w:rsidRPr="00CE6357">
        <w:rPr>
          <w:rFonts w:ascii="仿宋_GB2312" w:eastAsia="仿宋_GB2312" w:hAnsi="仿宋" w:hint="eastAsia"/>
          <w:color w:val="000000" w:themeColor="text1"/>
          <w:sz w:val="32"/>
          <w:szCs w:val="32"/>
        </w:rPr>
        <w:t>计划培育</w:t>
      </w:r>
      <w:r w:rsidRPr="00CE6357">
        <w:rPr>
          <w:rFonts w:ascii="仿宋_GB2312" w:eastAsia="仿宋_GB2312" w:hAnsi="仿宋"/>
          <w:color w:val="000000" w:themeColor="text1"/>
          <w:sz w:val="32"/>
          <w:szCs w:val="32"/>
        </w:rPr>
        <w:t>产教融合</w:t>
      </w:r>
      <w:r w:rsidRPr="00CE6357">
        <w:rPr>
          <w:rFonts w:ascii="仿宋_GB2312" w:eastAsia="仿宋_GB2312" w:hAnsi="仿宋" w:hint="eastAsia"/>
          <w:color w:val="000000" w:themeColor="text1"/>
          <w:sz w:val="32"/>
          <w:szCs w:val="32"/>
        </w:rPr>
        <w:t>和</w:t>
      </w:r>
      <w:r w:rsidRPr="00CE6357">
        <w:rPr>
          <w:rFonts w:ascii="仿宋_GB2312" w:eastAsia="仿宋_GB2312" w:hAnsi="仿宋"/>
          <w:color w:val="000000" w:themeColor="text1"/>
          <w:sz w:val="32"/>
          <w:szCs w:val="32"/>
        </w:rPr>
        <w:t>校企合作平台</w:t>
      </w:r>
      <w:r w:rsidRPr="00CE6357">
        <w:rPr>
          <w:rFonts w:ascii="仿宋_GB2312" w:eastAsia="仿宋_GB2312" w:hAnsi="仿宋" w:hint="eastAsia"/>
          <w:color w:val="000000" w:themeColor="text1"/>
          <w:sz w:val="32"/>
          <w:szCs w:val="32"/>
        </w:rPr>
        <w:t>2</w:t>
      </w:r>
      <w:r w:rsidRPr="00CE6357">
        <w:rPr>
          <w:rFonts w:ascii="仿宋_GB2312" w:eastAsia="仿宋_GB2312" w:hAnsi="仿宋"/>
          <w:color w:val="000000" w:themeColor="text1"/>
          <w:sz w:val="32"/>
          <w:szCs w:val="32"/>
        </w:rPr>
        <w:t>个</w:t>
      </w:r>
      <w:r w:rsidRPr="00CE6357">
        <w:rPr>
          <w:rFonts w:ascii="仿宋_GB2312" w:eastAsia="仿宋_GB2312" w:hAnsi="仿宋" w:hint="eastAsia"/>
          <w:color w:val="000000" w:themeColor="text1"/>
          <w:sz w:val="32"/>
          <w:szCs w:val="32"/>
        </w:rPr>
        <w:t>，遴选重点建设</w:t>
      </w:r>
      <w:r w:rsidRPr="00CE6357">
        <w:rPr>
          <w:rFonts w:ascii="仿宋_GB2312" w:eastAsia="仿宋_GB2312" w:hAnsi="仿宋"/>
          <w:color w:val="000000" w:themeColor="text1"/>
          <w:sz w:val="32"/>
          <w:szCs w:val="32"/>
        </w:rPr>
        <w:t>教师发展学校5所，培育区域性校地共育联盟</w:t>
      </w:r>
      <w:r w:rsidRPr="00CE6357">
        <w:rPr>
          <w:rFonts w:ascii="仿宋_GB2312" w:eastAsia="仿宋_GB2312" w:hAnsi="仿宋" w:hint="eastAsia"/>
          <w:color w:val="000000" w:themeColor="text1"/>
          <w:sz w:val="32"/>
          <w:szCs w:val="32"/>
        </w:rPr>
        <w:t>项目</w:t>
      </w:r>
      <w:r w:rsidRPr="00CE6357">
        <w:rPr>
          <w:rFonts w:ascii="仿宋_GB2312" w:eastAsia="仿宋_GB2312" w:hAnsi="仿宋"/>
          <w:color w:val="000000" w:themeColor="text1"/>
          <w:sz w:val="32"/>
          <w:szCs w:val="32"/>
        </w:rPr>
        <w:t>1个</w:t>
      </w:r>
      <w:r w:rsidRPr="00CE6357">
        <w:rPr>
          <w:rFonts w:ascii="仿宋_GB2312" w:eastAsia="仿宋_GB2312" w:hAnsi="仿宋" w:hint="eastAsia"/>
          <w:color w:val="000000" w:themeColor="text1"/>
          <w:sz w:val="32"/>
          <w:szCs w:val="32"/>
        </w:rPr>
        <w:t>，</w:t>
      </w:r>
      <w:r w:rsidRPr="00126830">
        <w:rPr>
          <w:rFonts w:ascii="仿宋_GB2312" w:eastAsia="仿宋_GB2312" w:hAnsi="仿宋" w:hint="eastAsia"/>
          <w:sz w:val="32"/>
          <w:szCs w:val="32"/>
        </w:rPr>
        <w:t>计划引进和培养一定数量的“双师双能型”教师。</w:t>
      </w:r>
    </w:p>
    <w:p w:rsidR="00F446EE" w:rsidRPr="002C2234" w:rsidRDefault="00F446EE" w:rsidP="00F446EE">
      <w:pPr>
        <w:ind w:firstLineChars="210" w:firstLine="675"/>
        <w:rPr>
          <w:rFonts w:ascii="楷体_GB2312" w:eastAsia="楷体_GB2312" w:hAnsi="仿宋"/>
          <w:b/>
          <w:sz w:val="32"/>
          <w:szCs w:val="32"/>
        </w:rPr>
      </w:pPr>
      <w:r w:rsidRPr="00A11427">
        <w:rPr>
          <w:rFonts w:ascii="楷体_GB2312" w:eastAsia="楷体_GB2312" w:hAnsi="仿宋" w:hint="eastAsia"/>
          <w:b/>
          <w:sz w:val="32"/>
          <w:szCs w:val="32"/>
        </w:rPr>
        <w:t>（四）提高课堂教学效果</w:t>
      </w:r>
    </w:p>
    <w:p w:rsidR="00F446EE" w:rsidRDefault="00F446EE" w:rsidP="00F446EE">
      <w:pPr>
        <w:ind w:firstLineChars="210" w:firstLine="675"/>
        <w:rPr>
          <w:rFonts w:ascii="仿宋_GB2312" w:eastAsia="仿宋_GB2312" w:hAnsi="仿宋"/>
          <w:sz w:val="32"/>
          <w:szCs w:val="32"/>
        </w:rPr>
      </w:pPr>
      <w:r w:rsidRPr="00FF18C5">
        <w:rPr>
          <w:rFonts w:ascii="仿宋_GB2312" w:eastAsia="仿宋_GB2312" w:hAnsi="仿宋" w:hint="eastAsia"/>
          <w:b/>
          <w:sz w:val="32"/>
          <w:szCs w:val="32"/>
        </w:rPr>
        <w:t>创新课堂教学方式方法。</w:t>
      </w:r>
      <w:r w:rsidRPr="0070641B">
        <w:rPr>
          <w:rFonts w:ascii="仿宋_GB2312" w:eastAsia="仿宋_GB2312" w:hAnsi="仿宋" w:hint="eastAsia"/>
          <w:sz w:val="32"/>
          <w:szCs w:val="32"/>
        </w:rPr>
        <w:t>引导教师“变理念、转方式、多样化”</w:t>
      </w:r>
      <w:r w:rsidRPr="00FF18C5">
        <w:rPr>
          <w:rFonts w:ascii="仿宋_GB2312" w:eastAsia="仿宋_GB2312" w:hAnsi="仿宋" w:hint="eastAsia"/>
          <w:sz w:val="32"/>
          <w:szCs w:val="32"/>
        </w:rPr>
        <w:t>，鼓励讨论式、探究性、案例式等教学方法，充分利用优质在线开放课程，开展慕课、翻转课堂、微课、虚拟仿真实验、混合式教学等教学改革与模式创新。注重教学与科研互动，将科研成果转化为教学内容，提高课程兴趣度、学业挑战度和学生满意度。</w:t>
      </w:r>
    </w:p>
    <w:p w:rsidR="00F446EE" w:rsidRPr="0070641B" w:rsidRDefault="00F446EE" w:rsidP="00F446EE">
      <w:pPr>
        <w:ind w:firstLineChars="210" w:firstLine="675"/>
        <w:rPr>
          <w:rFonts w:ascii="仿宋_GB2312" w:eastAsia="仿宋_GB2312" w:hAnsi="仿宋"/>
          <w:sz w:val="32"/>
          <w:szCs w:val="32"/>
        </w:rPr>
      </w:pPr>
      <w:r w:rsidRPr="00F95A48">
        <w:rPr>
          <w:rFonts w:ascii="仿宋_GB2312" w:eastAsia="仿宋_GB2312" w:hAnsi="仿宋" w:hint="eastAsia"/>
          <w:b/>
          <w:sz w:val="32"/>
          <w:szCs w:val="32"/>
        </w:rPr>
        <w:t>推动分层分类教学</w:t>
      </w:r>
      <w:r>
        <w:rPr>
          <w:rFonts w:ascii="仿宋_GB2312" w:eastAsia="仿宋_GB2312" w:hAnsi="仿宋" w:hint="eastAsia"/>
          <w:b/>
          <w:sz w:val="32"/>
          <w:szCs w:val="32"/>
        </w:rPr>
        <w:t>和</w:t>
      </w:r>
      <w:r w:rsidRPr="00F95A48">
        <w:rPr>
          <w:rFonts w:ascii="仿宋_GB2312" w:eastAsia="仿宋_GB2312" w:hAnsi="仿宋" w:hint="eastAsia"/>
          <w:b/>
          <w:sz w:val="32"/>
          <w:szCs w:val="32"/>
        </w:rPr>
        <w:t>小班化教学。</w:t>
      </w:r>
      <w:r>
        <w:rPr>
          <w:rFonts w:ascii="仿宋_GB2312" w:eastAsia="仿宋_GB2312" w:hAnsi="仿宋" w:hint="eastAsia"/>
          <w:sz w:val="32"/>
          <w:szCs w:val="32"/>
        </w:rPr>
        <w:t>已在</w:t>
      </w:r>
      <w:r w:rsidRPr="0070641B">
        <w:rPr>
          <w:rFonts w:ascii="仿宋_GB2312" w:eastAsia="仿宋_GB2312" w:hAnsi="仿宋" w:hint="eastAsia"/>
          <w:sz w:val="32"/>
          <w:szCs w:val="32"/>
        </w:rPr>
        <w:t>大学英语、高等数学、公共计算机、线性代数、概率论与数理统计、体育与健康等通识教育课以及艺术类专业课程</w:t>
      </w:r>
      <w:r>
        <w:rPr>
          <w:rFonts w:ascii="仿宋_GB2312" w:eastAsia="仿宋_GB2312" w:hAnsi="仿宋" w:hint="eastAsia"/>
          <w:sz w:val="32"/>
          <w:szCs w:val="32"/>
        </w:rPr>
        <w:t>实施</w:t>
      </w:r>
      <w:r w:rsidRPr="0070641B">
        <w:rPr>
          <w:rFonts w:ascii="仿宋_GB2312" w:eastAsia="仿宋_GB2312" w:hAnsi="仿宋" w:hint="eastAsia"/>
          <w:sz w:val="32"/>
          <w:szCs w:val="32"/>
        </w:rPr>
        <w:t>了分层分类教学。</w:t>
      </w:r>
      <w:r>
        <w:rPr>
          <w:rFonts w:ascii="仿宋_GB2312" w:eastAsia="仿宋_GB2312" w:hAnsi="仿宋" w:hint="eastAsia"/>
          <w:sz w:val="32"/>
          <w:szCs w:val="32"/>
        </w:rPr>
        <w:t>目前正积极推进专业课、专业方向课的分层分类教学</w:t>
      </w:r>
      <w:r w:rsidRPr="0070641B">
        <w:rPr>
          <w:rFonts w:ascii="仿宋_GB2312" w:eastAsia="仿宋_GB2312" w:hAnsi="仿宋" w:hint="eastAsia"/>
          <w:sz w:val="32"/>
          <w:szCs w:val="32"/>
        </w:rPr>
        <w:t>。</w:t>
      </w:r>
      <w:r>
        <w:rPr>
          <w:rFonts w:ascii="仿宋_GB2312" w:eastAsia="仿宋_GB2312" w:hAnsi="仿宋"/>
          <w:sz w:val="32"/>
          <w:szCs w:val="32"/>
        </w:rPr>
        <w:t>2017</w:t>
      </w:r>
      <w:r w:rsidRPr="0070641B">
        <w:rPr>
          <w:rFonts w:ascii="仿宋_GB2312" w:eastAsia="仿宋_GB2312" w:hAnsi="仿宋" w:hint="eastAsia"/>
          <w:sz w:val="32"/>
          <w:szCs w:val="32"/>
        </w:rPr>
        <w:t>年艺体类专业、外语类专业、国际经济与贸易专业（国际化班）等专业课程全面实施小班化教学。</w:t>
      </w:r>
      <w:r>
        <w:rPr>
          <w:rFonts w:ascii="仿宋_GB2312" w:eastAsia="仿宋_GB2312" w:hAnsi="仿宋" w:hint="eastAsia"/>
          <w:sz w:val="32"/>
          <w:szCs w:val="32"/>
        </w:rPr>
        <w:t>鼓励专业课程、专业方向课程推进小班化教学。</w:t>
      </w:r>
      <w:r w:rsidRPr="0070641B">
        <w:rPr>
          <w:rFonts w:ascii="仿宋_GB2312" w:eastAsia="仿宋_GB2312" w:hAnsi="仿宋" w:hint="eastAsia"/>
          <w:sz w:val="32"/>
          <w:szCs w:val="32"/>
        </w:rPr>
        <w:t>通识教育课推进大班授课、小班讨论。</w:t>
      </w:r>
    </w:p>
    <w:p w:rsidR="00F446EE" w:rsidRDefault="00F446EE" w:rsidP="00F446EE">
      <w:pPr>
        <w:ind w:firstLineChars="210" w:firstLine="675"/>
        <w:rPr>
          <w:rFonts w:ascii="仿宋_GB2312" w:eastAsia="仿宋_GB2312" w:hAnsi="仿宋"/>
          <w:sz w:val="32"/>
          <w:szCs w:val="32"/>
        </w:rPr>
      </w:pPr>
      <w:r w:rsidRPr="00FF18C5">
        <w:rPr>
          <w:rFonts w:ascii="仿宋_GB2312" w:eastAsia="仿宋_GB2312" w:hAnsi="仿宋" w:hint="eastAsia"/>
          <w:b/>
          <w:sz w:val="32"/>
          <w:szCs w:val="32"/>
        </w:rPr>
        <w:t>加强课堂教学研究与改革。</w:t>
      </w:r>
      <w:r w:rsidRPr="00BF38FD">
        <w:rPr>
          <w:rFonts w:ascii="仿宋_GB2312" w:eastAsia="仿宋_GB2312" w:hAnsi="仿宋"/>
          <w:sz w:val="32"/>
          <w:szCs w:val="32"/>
        </w:rPr>
        <w:t>2017</w:t>
      </w:r>
      <w:r w:rsidRPr="00BF38FD">
        <w:rPr>
          <w:rFonts w:ascii="仿宋_GB2312" w:eastAsia="仿宋_GB2312" w:hAnsi="仿宋" w:hint="eastAsia"/>
          <w:sz w:val="32"/>
          <w:szCs w:val="32"/>
        </w:rPr>
        <w:t>年的校级教改项目中，专门立项</w:t>
      </w:r>
      <w:r w:rsidRPr="00BF38FD">
        <w:rPr>
          <w:rFonts w:ascii="仿宋_GB2312" w:eastAsia="仿宋_GB2312" w:hAnsi="仿宋"/>
          <w:sz w:val="32"/>
          <w:szCs w:val="32"/>
        </w:rPr>
        <w:t>15</w:t>
      </w:r>
      <w:r w:rsidRPr="00BF38FD">
        <w:rPr>
          <w:rFonts w:ascii="仿宋_GB2312" w:eastAsia="仿宋_GB2312" w:hAnsi="仿宋" w:hint="eastAsia"/>
          <w:sz w:val="32"/>
          <w:szCs w:val="32"/>
        </w:rPr>
        <w:t>－</w:t>
      </w:r>
      <w:r w:rsidRPr="00BF38FD">
        <w:rPr>
          <w:rFonts w:ascii="仿宋_GB2312" w:eastAsia="仿宋_GB2312" w:hAnsi="仿宋"/>
          <w:sz w:val="32"/>
          <w:szCs w:val="32"/>
        </w:rPr>
        <w:t>20</w:t>
      </w:r>
      <w:r w:rsidRPr="00BF38FD">
        <w:rPr>
          <w:rFonts w:ascii="仿宋_GB2312" w:eastAsia="仿宋_GB2312" w:hAnsi="仿宋" w:hint="eastAsia"/>
          <w:sz w:val="32"/>
          <w:szCs w:val="32"/>
        </w:rPr>
        <w:t>项课堂教学改革与创新项目。省高等教育课堂教学改革项目和校教改项目优先资助探索课堂教学模</w:t>
      </w:r>
      <w:r w:rsidRPr="00BF38FD">
        <w:rPr>
          <w:rFonts w:ascii="仿宋_GB2312" w:eastAsia="仿宋_GB2312" w:hAnsi="仿宋" w:hint="eastAsia"/>
          <w:sz w:val="32"/>
          <w:szCs w:val="32"/>
        </w:rPr>
        <w:lastRenderedPageBreak/>
        <w:t>式改革</w:t>
      </w:r>
      <w:r>
        <w:rPr>
          <w:rFonts w:ascii="仿宋_GB2312" w:eastAsia="仿宋_GB2312" w:hAnsi="仿宋" w:hint="eastAsia"/>
          <w:sz w:val="32"/>
          <w:szCs w:val="32"/>
        </w:rPr>
        <w:t>、教学方式方法创新、教学与信息技术深度融合的</w:t>
      </w:r>
      <w:r w:rsidRPr="00BF38FD">
        <w:rPr>
          <w:rFonts w:ascii="仿宋_GB2312" w:eastAsia="仿宋_GB2312" w:hAnsi="仿宋" w:hint="eastAsia"/>
          <w:sz w:val="32"/>
          <w:szCs w:val="32"/>
        </w:rPr>
        <w:t>项目。</w:t>
      </w:r>
    </w:p>
    <w:p w:rsidR="00F446EE" w:rsidRDefault="00F446EE" w:rsidP="00F446EE">
      <w:pPr>
        <w:ind w:firstLineChars="210" w:firstLine="675"/>
        <w:rPr>
          <w:rFonts w:ascii="仿宋_GB2312" w:eastAsia="仿宋_GB2312" w:hAnsi="仿宋"/>
          <w:sz w:val="32"/>
          <w:szCs w:val="32"/>
        </w:rPr>
      </w:pPr>
      <w:r>
        <w:rPr>
          <w:rFonts w:ascii="仿宋_GB2312" w:eastAsia="仿宋_GB2312" w:hAnsi="仿宋" w:hint="eastAsia"/>
          <w:b/>
          <w:sz w:val="32"/>
          <w:szCs w:val="32"/>
        </w:rPr>
        <w:t>提升教师课堂教学</w:t>
      </w:r>
      <w:r w:rsidRPr="00821117">
        <w:rPr>
          <w:rFonts w:ascii="仿宋_GB2312" w:eastAsia="仿宋_GB2312" w:hAnsi="仿宋" w:hint="eastAsia"/>
          <w:b/>
          <w:sz w:val="32"/>
          <w:szCs w:val="32"/>
        </w:rPr>
        <w:t>水平。</w:t>
      </w:r>
      <w:r>
        <w:rPr>
          <w:rFonts w:ascii="仿宋_GB2312" w:eastAsia="仿宋_GB2312" w:hAnsi="仿宋" w:hint="eastAsia"/>
          <w:sz w:val="32"/>
          <w:szCs w:val="32"/>
        </w:rPr>
        <w:t>充分发挥</w:t>
      </w:r>
      <w:r w:rsidRPr="0070641B">
        <w:rPr>
          <w:rFonts w:ascii="仿宋_GB2312" w:eastAsia="仿宋_GB2312" w:hAnsi="仿宋" w:hint="eastAsia"/>
          <w:sz w:val="32"/>
          <w:szCs w:val="32"/>
        </w:rPr>
        <w:t>校教师教学发展中心和各学院分中心的作用，</w:t>
      </w:r>
      <w:r>
        <w:rPr>
          <w:rFonts w:ascii="仿宋_GB2312" w:eastAsia="仿宋_GB2312" w:hAnsi="仿宋" w:hint="eastAsia"/>
          <w:sz w:val="32"/>
          <w:szCs w:val="32"/>
        </w:rPr>
        <w:t>以教学培训、</w:t>
      </w:r>
      <w:r w:rsidRPr="0070641B">
        <w:rPr>
          <w:rFonts w:ascii="仿宋_GB2312" w:eastAsia="仿宋_GB2312" w:hAnsi="仿宋" w:hint="eastAsia"/>
          <w:sz w:val="32"/>
          <w:szCs w:val="32"/>
        </w:rPr>
        <w:t>教学沙龙，</w:t>
      </w:r>
      <w:r>
        <w:rPr>
          <w:rFonts w:ascii="仿宋_GB2312" w:eastAsia="仿宋_GB2312" w:hAnsi="仿宋" w:hint="eastAsia"/>
          <w:sz w:val="32"/>
          <w:szCs w:val="32"/>
        </w:rPr>
        <w:t>经验交流、</w:t>
      </w:r>
      <w:r w:rsidRPr="0070641B">
        <w:rPr>
          <w:rFonts w:ascii="仿宋_GB2312" w:eastAsia="仿宋_GB2312" w:hAnsi="仿宋" w:hint="eastAsia"/>
          <w:sz w:val="32"/>
          <w:szCs w:val="32"/>
        </w:rPr>
        <w:t>教学研究</w:t>
      </w:r>
      <w:r>
        <w:rPr>
          <w:rFonts w:ascii="仿宋_GB2312" w:eastAsia="仿宋_GB2312" w:hAnsi="仿宋" w:hint="eastAsia"/>
          <w:sz w:val="32"/>
          <w:szCs w:val="32"/>
        </w:rPr>
        <w:t>等为载体，</w:t>
      </w:r>
      <w:r w:rsidRPr="0070641B">
        <w:rPr>
          <w:rFonts w:ascii="仿宋_GB2312" w:eastAsia="仿宋_GB2312" w:hAnsi="仿宋" w:hint="eastAsia"/>
          <w:sz w:val="32"/>
          <w:szCs w:val="32"/>
        </w:rPr>
        <w:t>举办</w:t>
      </w:r>
      <w:r>
        <w:rPr>
          <w:rFonts w:ascii="仿宋_GB2312" w:eastAsia="仿宋_GB2312" w:hAnsi="仿宋" w:hint="eastAsia"/>
          <w:sz w:val="32"/>
          <w:szCs w:val="32"/>
        </w:rPr>
        <w:t>专业建设、课程建设、教材建设、</w:t>
      </w:r>
      <w:r>
        <w:rPr>
          <w:rFonts w:ascii="仿宋_GB2312" w:eastAsia="仿宋_GB2312" w:hAnsi="仿宋"/>
          <w:sz w:val="32"/>
          <w:szCs w:val="32"/>
        </w:rPr>
        <w:t>Mooc/Spoc</w:t>
      </w:r>
      <w:r>
        <w:rPr>
          <w:rFonts w:ascii="仿宋_GB2312" w:eastAsia="仿宋_GB2312" w:hAnsi="仿宋" w:hint="eastAsia"/>
          <w:sz w:val="32"/>
          <w:szCs w:val="32"/>
        </w:rPr>
        <w:t>、创新创业、双语教学能力、工程实践教学能力等专</w:t>
      </w:r>
      <w:r w:rsidR="00C05C80">
        <w:rPr>
          <w:rFonts w:ascii="仿宋_GB2312" w:eastAsia="仿宋_GB2312" w:hAnsi="仿宋" w:hint="eastAsia"/>
          <w:sz w:val="32"/>
          <w:szCs w:val="32"/>
        </w:rPr>
        <w:t>项研修班，通过“培训、分享、反思、卓越”，促进教师有效教学，</w:t>
      </w:r>
      <w:r>
        <w:rPr>
          <w:rFonts w:ascii="仿宋_GB2312" w:eastAsia="仿宋_GB2312" w:hAnsi="仿宋" w:hint="eastAsia"/>
          <w:sz w:val="32"/>
          <w:szCs w:val="32"/>
        </w:rPr>
        <w:t>学生有效学习。</w:t>
      </w:r>
      <w:r w:rsidRPr="00AE12C8">
        <w:rPr>
          <w:rFonts w:ascii="仿宋_GB2312" w:eastAsia="仿宋_GB2312" w:hAnsi="宋体" w:hint="eastAsia"/>
          <w:sz w:val="32"/>
          <w:szCs w:val="32"/>
        </w:rPr>
        <w:t>选派应用学科教师参加实践能力培训和挂职锻炼</w:t>
      </w:r>
      <w:r>
        <w:rPr>
          <w:rFonts w:ascii="仿宋_GB2312" w:eastAsia="仿宋_GB2312" w:hAnsi="宋体" w:hint="eastAsia"/>
          <w:sz w:val="32"/>
          <w:szCs w:val="32"/>
        </w:rPr>
        <w:t>，提高专业实践教学能力，</w:t>
      </w:r>
      <w:r w:rsidRPr="00BA0BEE">
        <w:rPr>
          <w:rFonts w:ascii="仿宋_GB2312" w:eastAsia="仿宋_GB2312" w:hint="eastAsia"/>
          <w:sz w:val="32"/>
          <w:szCs w:val="32"/>
        </w:rPr>
        <w:t>继续实施青年教师导师制培养制度，</w:t>
      </w:r>
      <w:r>
        <w:rPr>
          <w:rFonts w:ascii="仿宋_GB2312" w:eastAsia="仿宋_GB2312" w:hint="eastAsia"/>
          <w:sz w:val="32"/>
          <w:szCs w:val="32"/>
        </w:rPr>
        <w:t>引导教师发展，</w:t>
      </w:r>
      <w:r w:rsidRPr="00BA0BEE">
        <w:rPr>
          <w:rFonts w:eastAsia="仿宋_GB2312" w:hint="eastAsia"/>
          <w:sz w:val="32"/>
          <w:szCs w:val="32"/>
        </w:rPr>
        <w:t>加强教师国际交流</w:t>
      </w:r>
      <w:r>
        <w:rPr>
          <w:rFonts w:eastAsia="仿宋_GB2312" w:hint="eastAsia"/>
          <w:sz w:val="32"/>
          <w:szCs w:val="32"/>
        </w:rPr>
        <w:t>与合作，扩大教师国际视野，全面提高教师教学水平。</w:t>
      </w:r>
    </w:p>
    <w:p w:rsidR="00F446EE" w:rsidRPr="007707F6" w:rsidRDefault="00F446EE" w:rsidP="00F446EE">
      <w:pPr>
        <w:ind w:firstLineChars="210" w:firstLine="675"/>
        <w:rPr>
          <w:rFonts w:ascii="楷体_GB2312" w:eastAsia="楷体_GB2312" w:hAnsi="仿宋"/>
          <w:b/>
          <w:sz w:val="32"/>
          <w:szCs w:val="32"/>
        </w:rPr>
      </w:pPr>
      <w:r>
        <w:rPr>
          <w:rFonts w:ascii="楷体_GB2312" w:eastAsia="楷体_GB2312" w:hAnsi="仿宋" w:hint="eastAsia"/>
          <w:b/>
          <w:sz w:val="32"/>
          <w:szCs w:val="32"/>
        </w:rPr>
        <w:t>（五</w:t>
      </w:r>
      <w:r w:rsidRPr="000A3F2D">
        <w:rPr>
          <w:rFonts w:ascii="楷体_GB2312" w:eastAsia="楷体_GB2312" w:hAnsi="仿宋" w:hint="eastAsia"/>
          <w:b/>
          <w:sz w:val="32"/>
          <w:szCs w:val="32"/>
        </w:rPr>
        <w:t>）完善课堂教学制度</w:t>
      </w:r>
    </w:p>
    <w:p w:rsidR="00F446EE" w:rsidRPr="0070641B" w:rsidRDefault="00F446EE" w:rsidP="00F446EE">
      <w:pPr>
        <w:ind w:firstLineChars="210" w:firstLine="675"/>
        <w:rPr>
          <w:rFonts w:ascii="仿宋_GB2312" w:eastAsia="仿宋_GB2312" w:hAnsi="仿宋"/>
          <w:sz w:val="32"/>
          <w:szCs w:val="32"/>
        </w:rPr>
      </w:pPr>
      <w:r w:rsidRPr="00B3287E">
        <w:rPr>
          <w:rFonts w:ascii="仿宋_GB2312" w:eastAsia="仿宋_GB2312" w:hAnsi="仿宋" w:hint="eastAsia"/>
          <w:b/>
          <w:sz w:val="32"/>
          <w:szCs w:val="32"/>
        </w:rPr>
        <w:t>继续完善开课准入制度。</w:t>
      </w:r>
      <w:r w:rsidRPr="0070641B">
        <w:rPr>
          <w:rFonts w:ascii="仿宋_GB2312" w:eastAsia="仿宋_GB2312" w:hAnsi="仿宋" w:hint="eastAsia"/>
          <w:sz w:val="32"/>
          <w:szCs w:val="32"/>
        </w:rPr>
        <w:t>新教师进校后，必须参加为期一年的青年教师助讲培养，完成岗前培训、新教师入职培训，经导师、学院和学校考核后，取得教学上岗资格证书和主讲教师资格后方能上岗。</w:t>
      </w:r>
      <w:r w:rsidRPr="00B3287E">
        <w:rPr>
          <w:rFonts w:ascii="仿宋_GB2312" w:eastAsia="仿宋_GB2312" w:hAnsi="仿宋" w:hint="eastAsia"/>
          <w:sz w:val="32"/>
          <w:szCs w:val="32"/>
        </w:rPr>
        <w:t>规范课程教学大纲和实施细则。继续实施学生选课试听制度。</w:t>
      </w:r>
    </w:p>
    <w:p w:rsidR="00F446EE" w:rsidRDefault="00F446EE" w:rsidP="00F446EE">
      <w:pPr>
        <w:ind w:firstLineChars="210" w:firstLine="675"/>
        <w:rPr>
          <w:rFonts w:ascii="仿宋_GB2312" w:eastAsia="仿宋_GB2312" w:hAnsi="仿宋"/>
          <w:sz w:val="32"/>
          <w:szCs w:val="32"/>
        </w:rPr>
      </w:pPr>
      <w:r w:rsidRPr="00B3287E">
        <w:rPr>
          <w:rFonts w:ascii="仿宋_GB2312" w:eastAsia="仿宋_GB2312" w:hAnsi="仿宋" w:hint="eastAsia"/>
          <w:b/>
          <w:sz w:val="32"/>
          <w:szCs w:val="32"/>
        </w:rPr>
        <w:t>推进课堂教学公开。</w:t>
      </w:r>
      <w:r w:rsidRPr="0070641B">
        <w:rPr>
          <w:rFonts w:ascii="仿宋_GB2312" w:eastAsia="仿宋_GB2312" w:hAnsi="仿宋" w:hint="eastAsia"/>
          <w:sz w:val="32"/>
          <w:szCs w:val="32"/>
        </w:rPr>
        <w:t>每学期初</w:t>
      </w:r>
      <w:r>
        <w:rPr>
          <w:rFonts w:ascii="仿宋_GB2312" w:eastAsia="仿宋_GB2312" w:hAnsi="仿宋" w:hint="eastAsia"/>
          <w:sz w:val="32"/>
          <w:szCs w:val="32"/>
        </w:rPr>
        <w:t>教务处网上公布</w:t>
      </w:r>
      <w:r w:rsidRPr="0070641B">
        <w:rPr>
          <w:rFonts w:ascii="仿宋_GB2312" w:eastAsia="仿宋_GB2312" w:hAnsi="仿宋" w:hint="eastAsia"/>
          <w:sz w:val="32"/>
          <w:szCs w:val="32"/>
        </w:rPr>
        <w:t>全校</w:t>
      </w:r>
      <w:r>
        <w:rPr>
          <w:rFonts w:ascii="仿宋_GB2312" w:eastAsia="仿宋_GB2312" w:hAnsi="仿宋" w:hint="eastAsia"/>
          <w:sz w:val="32"/>
          <w:szCs w:val="32"/>
        </w:rPr>
        <w:t>课表</w:t>
      </w:r>
      <w:r w:rsidRPr="0070641B">
        <w:rPr>
          <w:rFonts w:ascii="仿宋_GB2312" w:eastAsia="仿宋_GB2312" w:hAnsi="仿宋" w:hint="eastAsia"/>
          <w:sz w:val="32"/>
          <w:szCs w:val="32"/>
        </w:rPr>
        <w:t>，欢迎</w:t>
      </w:r>
      <w:r w:rsidRPr="00B3287E">
        <w:rPr>
          <w:rFonts w:ascii="仿宋_GB2312" w:eastAsia="仿宋_GB2312" w:hAnsi="仿宋" w:hint="eastAsia"/>
          <w:sz w:val="32"/>
          <w:szCs w:val="32"/>
        </w:rPr>
        <w:t>校内外师生</w:t>
      </w:r>
      <w:r w:rsidRPr="0070641B">
        <w:rPr>
          <w:rFonts w:ascii="仿宋_GB2312" w:eastAsia="仿宋_GB2312" w:hAnsi="仿宋" w:hint="eastAsia"/>
          <w:sz w:val="32"/>
          <w:szCs w:val="32"/>
        </w:rPr>
        <w:t>推门听课。</w:t>
      </w:r>
      <w:r>
        <w:rPr>
          <w:rFonts w:ascii="仿宋_GB2312" w:eastAsia="仿宋_GB2312" w:hAnsi="仿宋" w:hint="eastAsia"/>
          <w:sz w:val="32"/>
          <w:szCs w:val="32"/>
        </w:rPr>
        <w:t>加大省高等教育课堂教学改革项目、</w:t>
      </w:r>
      <w:r w:rsidRPr="0070641B">
        <w:rPr>
          <w:rFonts w:ascii="仿宋_GB2312" w:eastAsia="仿宋_GB2312" w:hAnsi="仿宋" w:hint="eastAsia"/>
          <w:sz w:val="32"/>
          <w:szCs w:val="32"/>
        </w:rPr>
        <w:t>教学模式改革示范课程</w:t>
      </w:r>
      <w:r>
        <w:rPr>
          <w:rFonts w:ascii="仿宋_GB2312" w:eastAsia="仿宋_GB2312" w:hAnsi="仿宋" w:hint="eastAsia"/>
          <w:sz w:val="32"/>
          <w:szCs w:val="32"/>
        </w:rPr>
        <w:t>等课堂的示范，组织新教师、青年教师观摩</w:t>
      </w:r>
      <w:r w:rsidRPr="0070641B">
        <w:rPr>
          <w:rFonts w:ascii="仿宋_GB2312" w:eastAsia="仿宋_GB2312" w:hAnsi="仿宋" w:hint="eastAsia"/>
          <w:sz w:val="32"/>
          <w:szCs w:val="32"/>
        </w:rPr>
        <w:t>学习</w:t>
      </w:r>
      <w:r>
        <w:rPr>
          <w:rFonts w:ascii="仿宋_GB2312" w:eastAsia="仿宋_GB2312" w:hAnsi="仿宋" w:hint="eastAsia"/>
          <w:sz w:val="32"/>
          <w:szCs w:val="32"/>
        </w:rPr>
        <w:t>、研讨交流</w:t>
      </w:r>
      <w:r w:rsidRPr="0070641B">
        <w:rPr>
          <w:rFonts w:ascii="仿宋_GB2312" w:eastAsia="仿宋_GB2312" w:hAnsi="仿宋" w:hint="eastAsia"/>
          <w:sz w:val="32"/>
          <w:szCs w:val="32"/>
        </w:rPr>
        <w:t>。严格执行《湖州师范学院领导干部听课制度暂行规定》，加大同行教师的互助听课。</w:t>
      </w:r>
    </w:p>
    <w:p w:rsidR="00F446EE" w:rsidRPr="0070641B" w:rsidRDefault="00F446EE" w:rsidP="00F446EE">
      <w:pPr>
        <w:ind w:firstLineChars="210" w:firstLine="675"/>
        <w:rPr>
          <w:rFonts w:ascii="仿宋_GB2312" w:eastAsia="仿宋_GB2312" w:hAnsi="仿宋"/>
          <w:sz w:val="32"/>
          <w:szCs w:val="32"/>
        </w:rPr>
      </w:pPr>
      <w:r w:rsidRPr="0021675F">
        <w:rPr>
          <w:rFonts w:ascii="仿宋_GB2312" w:eastAsia="仿宋_GB2312" w:hAnsi="仿宋" w:hint="eastAsia"/>
          <w:b/>
          <w:sz w:val="32"/>
          <w:szCs w:val="32"/>
        </w:rPr>
        <w:lastRenderedPageBreak/>
        <w:t>坚持教授为本科生上课制度。</w:t>
      </w:r>
      <w:r w:rsidRPr="0070641B">
        <w:rPr>
          <w:rFonts w:ascii="仿宋_GB2312" w:eastAsia="仿宋_GB2312" w:hAnsi="仿宋" w:hint="eastAsia"/>
          <w:sz w:val="32"/>
          <w:szCs w:val="32"/>
        </w:rPr>
        <w:t>教授每年至少主讲一门本科生课程，以教学岗为主的教授连续</w:t>
      </w:r>
      <w:r w:rsidRPr="0070641B">
        <w:rPr>
          <w:rFonts w:ascii="仿宋_GB2312" w:eastAsia="仿宋_GB2312" w:hAnsi="仿宋"/>
          <w:sz w:val="32"/>
          <w:szCs w:val="32"/>
        </w:rPr>
        <w:t>2</w:t>
      </w:r>
      <w:r w:rsidRPr="0070641B">
        <w:rPr>
          <w:rFonts w:ascii="仿宋_GB2312" w:eastAsia="仿宋_GB2312" w:hAnsi="仿宋" w:hint="eastAsia"/>
          <w:sz w:val="32"/>
          <w:szCs w:val="32"/>
        </w:rPr>
        <w:t>年以上不为本科生系统上课，原则上转聘为其他相应职称。鼓励教授开设通识教育核心课程、新生研讨课、学术讲座等，激发学生专业兴趣和学习动力。</w:t>
      </w:r>
    </w:p>
    <w:p w:rsidR="00F446EE" w:rsidRPr="0070641B" w:rsidRDefault="00F446EE" w:rsidP="00F446EE">
      <w:pPr>
        <w:ind w:firstLineChars="210" w:firstLine="675"/>
        <w:rPr>
          <w:rFonts w:ascii="仿宋_GB2312" w:eastAsia="仿宋_GB2312" w:hAnsi="仿宋"/>
          <w:sz w:val="32"/>
          <w:szCs w:val="32"/>
        </w:rPr>
      </w:pPr>
      <w:r>
        <w:rPr>
          <w:rFonts w:ascii="仿宋_GB2312" w:eastAsia="仿宋_GB2312" w:hAnsi="仿宋" w:hint="eastAsia"/>
          <w:b/>
          <w:sz w:val="32"/>
          <w:szCs w:val="32"/>
        </w:rPr>
        <w:t>发挥基层教学组织实效</w:t>
      </w:r>
      <w:r w:rsidRPr="006E497E">
        <w:rPr>
          <w:rFonts w:ascii="仿宋_GB2312" w:eastAsia="仿宋_GB2312" w:hAnsi="仿宋" w:hint="eastAsia"/>
          <w:b/>
          <w:sz w:val="32"/>
          <w:szCs w:val="32"/>
        </w:rPr>
        <w:t>。</w:t>
      </w:r>
      <w:r>
        <w:rPr>
          <w:rFonts w:ascii="仿宋_GB2312" w:eastAsia="仿宋_GB2312" w:hAnsi="仿宋" w:hint="eastAsia"/>
          <w:sz w:val="32"/>
          <w:szCs w:val="32"/>
        </w:rPr>
        <w:t>严格执行基层教学组织的教研制度、听课制度、答疑和考评等工作制度，履行</w:t>
      </w:r>
      <w:r w:rsidRPr="0070641B">
        <w:rPr>
          <w:rFonts w:ascii="仿宋_GB2312" w:eastAsia="仿宋_GB2312" w:hAnsi="仿宋" w:hint="eastAsia"/>
          <w:sz w:val="32"/>
          <w:szCs w:val="32"/>
        </w:rPr>
        <w:t>基层教学组织在教学运行与教学建设</w:t>
      </w:r>
      <w:r>
        <w:rPr>
          <w:rFonts w:ascii="仿宋_GB2312" w:eastAsia="仿宋_GB2312" w:hAnsi="仿宋" w:hint="eastAsia"/>
          <w:sz w:val="32"/>
          <w:szCs w:val="32"/>
        </w:rPr>
        <w:t>、</w:t>
      </w:r>
      <w:r w:rsidRPr="0070641B">
        <w:rPr>
          <w:rFonts w:ascii="仿宋_GB2312" w:eastAsia="仿宋_GB2312" w:hAnsi="仿宋" w:hint="eastAsia"/>
          <w:sz w:val="32"/>
          <w:szCs w:val="32"/>
        </w:rPr>
        <w:t>促进教师教学成长与发展</w:t>
      </w:r>
      <w:r>
        <w:rPr>
          <w:rFonts w:ascii="仿宋_GB2312" w:eastAsia="仿宋_GB2312" w:hAnsi="仿宋" w:hint="eastAsia"/>
          <w:sz w:val="32"/>
          <w:szCs w:val="32"/>
        </w:rPr>
        <w:t>、</w:t>
      </w:r>
      <w:r w:rsidRPr="0070641B">
        <w:rPr>
          <w:rFonts w:ascii="仿宋_GB2312" w:eastAsia="仿宋_GB2312" w:hAnsi="仿宋" w:hint="eastAsia"/>
          <w:sz w:val="32"/>
          <w:szCs w:val="32"/>
        </w:rPr>
        <w:t>推动教学研究与改革等方面的职责</w:t>
      </w:r>
      <w:r>
        <w:rPr>
          <w:rFonts w:ascii="仿宋_GB2312" w:eastAsia="仿宋_GB2312" w:hAnsi="仿宋" w:hint="eastAsia"/>
          <w:sz w:val="32"/>
          <w:szCs w:val="32"/>
        </w:rPr>
        <w:t>，增强活动的实效性</w:t>
      </w:r>
      <w:r w:rsidRPr="0070641B">
        <w:rPr>
          <w:rFonts w:ascii="仿宋_GB2312" w:eastAsia="仿宋_GB2312" w:hAnsi="仿宋" w:hint="eastAsia"/>
          <w:sz w:val="32"/>
          <w:szCs w:val="32"/>
        </w:rPr>
        <w:t>。</w:t>
      </w:r>
      <w:r>
        <w:rPr>
          <w:rFonts w:ascii="仿宋_GB2312" w:eastAsia="仿宋_GB2312" w:hAnsi="仿宋" w:hint="eastAsia"/>
          <w:sz w:val="32"/>
          <w:szCs w:val="32"/>
        </w:rPr>
        <w:t>落实基层教学组织考核制度</w:t>
      </w:r>
      <w:r w:rsidRPr="0070641B">
        <w:rPr>
          <w:rFonts w:ascii="仿宋_GB2312" w:eastAsia="仿宋_GB2312" w:hAnsi="仿宋" w:hint="eastAsia"/>
          <w:sz w:val="32"/>
          <w:szCs w:val="32"/>
        </w:rPr>
        <w:t>，</w:t>
      </w:r>
      <w:r>
        <w:rPr>
          <w:rFonts w:ascii="仿宋_GB2312" w:eastAsia="仿宋_GB2312" w:hAnsi="仿宋" w:hint="eastAsia"/>
          <w:sz w:val="32"/>
          <w:szCs w:val="32"/>
        </w:rPr>
        <w:t>纳入对二级学院教学工作年度考核指标中；定期</w:t>
      </w:r>
      <w:r w:rsidRPr="0070641B">
        <w:rPr>
          <w:rFonts w:ascii="仿宋_GB2312" w:eastAsia="仿宋_GB2312" w:hAnsi="仿宋" w:hint="eastAsia"/>
          <w:sz w:val="32"/>
          <w:szCs w:val="32"/>
        </w:rPr>
        <w:t>评选优秀基层教学组织，激发基层教学组织活力。</w:t>
      </w:r>
    </w:p>
    <w:p w:rsidR="00F446EE" w:rsidRPr="007707F6" w:rsidRDefault="00F446EE" w:rsidP="00F446EE">
      <w:pPr>
        <w:ind w:firstLineChars="210" w:firstLine="675"/>
        <w:rPr>
          <w:rFonts w:ascii="楷体_GB2312" w:eastAsia="楷体_GB2312" w:hAnsi="仿宋"/>
          <w:b/>
          <w:sz w:val="32"/>
          <w:szCs w:val="32"/>
        </w:rPr>
      </w:pPr>
      <w:r w:rsidRPr="007707F6">
        <w:rPr>
          <w:rFonts w:ascii="楷体_GB2312" w:eastAsia="楷体_GB2312" w:hAnsi="仿宋" w:hint="eastAsia"/>
          <w:b/>
          <w:sz w:val="32"/>
          <w:szCs w:val="32"/>
        </w:rPr>
        <w:t>（</w:t>
      </w:r>
      <w:r>
        <w:rPr>
          <w:rFonts w:ascii="楷体_GB2312" w:eastAsia="楷体_GB2312" w:hAnsi="仿宋" w:hint="eastAsia"/>
          <w:b/>
          <w:sz w:val="32"/>
          <w:szCs w:val="32"/>
        </w:rPr>
        <w:t>六</w:t>
      </w:r>
      <w:r w:rsidRPr="007707F6">
        <w:rPr>
          <w:rFonts w:ascii="楷体_GB2312" w:eastAsia="楷体_GB2312" w:hAnsi="仿宋" w:hint="eastAsia"/>
          <w:b/>
          <w:sz w:val="32"/>
          <w:szCs w:val="32"/>
        </w:rPr>
        <w:t>）严格课堂教学管理</w:t>
      </w:r>
    </w:p>
    <w:p w:rsidR="00F446EE" w:rsidRPr="0070641B" w:rsidRDefault="00F446EE" w:rsidP="00F446EE">
      <w:pPr>
        <w:ind w:firstLineChars="210" w:firstLine="675"/>
        <w:rPr>
          <w:rFonts w:ascii="仿宋_GB2312" w:eastAsia="仿宋_GB2312" w:hAnsi="仿宋"/>
          <w:sz w:val="32"/>
          <w:szCs w:val="32"/>
        </w:rPr>
      </w:pPr>
      <w:r w:rsidRPr="00585397">
        <w:rPr>
          <w:rFonts w:ascii="仿宋_GB2312" w:eastAsia="仿宋_GB2312" w:hAnsi="仿宋" w:hint="eastAsia"/>
          <w:b/>
          <w:sz w:val="32"/>
          <w:szCs w:val="32"/>
        </w:rPr>
        <w:t>继续完善学分制。</w:t>
      </w:r>
      <w:r>
        <w:rPr>
          <w:rFonts w:ascii="仿宋_GB2312" w:eastAsia="仿宋_GB2312" w:hAnsi="仿宋" w:hint="eastAsia"/>
          <w:sz w:val="32"/>
          <w:szCs w:val="32"/>
        </w:rPr>
        <w:t>落实</w:t>
      </w:r>
      <w:r w:rsidRPr="0070641B">
        <w:rPr>
          <w:rFonts w:ascii="仿宋_GB2312" w:eastAsia="仿宋_GB2312" w:hAnsi="仿宋" w:hint="eastAsia"/>
          <w:sz w:val="32"/>
          <w:szCs w:val="32"/>
        </w:rPr>
        <w:t>《湖州师范学院学分制实施办法》，《湖州师范学院课外学分认定办法》，《湖州师范学院本科生境外交流学习的暂行办法》等制度，完善交换生外校学习学分的认定，提供学生自由成长的氛围与环境，实现根据自身特点和发展志趣自主选择学习和成长路径。同时加强对学生的修学修业指导，建立本科生导师制，配备学业导师指导学生合理安排学年（学期）课程科目、数量以及学习进度。</w:t>
      </w:r>
    </w:p>
    <w:p w:rsidR="00F446EE" w:rsidRPr="0070641B" w:rsidRDefault="00F446EE" w:rsidP="00F446EE">
      <w:pPr>
        <w:ind w:firstLineChars="210" w:firstLine="675"/>
        <w:rPr>
          <w:rFonts w:ascii="仿宋_GB2312" w:eastAsia="仿宋_GB2312" w:hAnsi="仿宋"/>
          <w:sz w:val="32"/>
          <w:szCs w:val="32"/>
        </w:rPr>
      </w:pPr>
      <w:r w:rsidRPr="00B56AC9">
        <w:rPr>
          <w:rFonts w:ascii="仿宋_GB2312" w:eastAsia="仿宋_GB2312" w:hAnsi="仿宋" w:hint="eastAsia"/>
          <w:b/>
          <w:sz w:val="32"/>
          <w:szCs w:val="32"/>
        </w:rPr>
        <w:t>加强学生作业和课外学习管理。</w:t>
      </w:r>
      <w:r w:rsidRPr="0070641B">
        <w:rPr>
          <w:rFonts w:ascii="仿宋_GB2312" w:eastAsia="仿宋_GB2312" w:hAnsi="仿宋" w:hint="eastAsia"/>
          <w:sz w:val="32"/>
          <w:szCs w:val="32"/>
        </w:rPr>
        <w:t>教师精心设计课前、课内和课后的学习内容和要求，使学生课内外学习时间达到</w:t>
      </w:r>
      <w:r w:rsidRPr="0070641B">
        <w:rPr>
          <w:rFonts w:ascii="仿宋_GB2312" w:eastAsia="仿宋_GB2312" w:hAnsi="仿宋"/>
          <w:sz w:val="32"/>
          <w:szCs w:val="32"/>
        </w:rPr>
        <w:t>1:2</w:t>
      </w:r>
      <w:r w:rsidRPr="0070641B">
        <w:rPr>
          <w:rFonts w:ascii="仿宋_GB2312" w:eastAsia="仿宋_GB2312" w:hAnsi="仿宋" w:hint="eastAsia"/>
          <w:sz w:val="32"/>
          <w:szCs w:val="32"/>
        </w:rPr>
        <w:t>以上。落实《浙江省教育厅关于切实加强高等学校学生</w:t>
      </w:r>
      <w:r w:rsidRPr="0070641B">
        <w:rPr>
          <w:rFonts w:ascii="仿宋_GB2312" w:eastAsia="仿宋_GB2312" w:hAnsi="仿宋" w:hint="eastAsia"/>
          <w:sz w:val="32"/>
          <w:szCs w:val="32"/>
        </w:rPr>
        <w:lastRenderedPageBreak/>
        <w:t>学业指导和管理的意见》、《湖州师范学院学生课外学分管理办法》，全面构建课内外有机结合的学习体系。各学院建立健全教师课外辅导答疑制度，并将“教师辅导答疑”、作业的布置与批改质量纳入学生评教指标。</w:t>
      </w:r>
    </w:p>
    <w:p w:rsidR="00F446EE" w:rsidRPr="007707F6" w:rsidRDefault="00F446EE" w:rsidP="00F446EE">
      <w:pPr>
        <w:ind w:firstLineChars="210" w:firstLine="675"/>
        <w:rPr>
          <w:rFonts w:ascii="楷体_GB2312" w:eastAsia="楷体_GB2312" w:hAnsi="仿宋"/>
          <w:b/>
          <w:sz w:val="32"/>
          <w:szCs w:val="32"/>
        </w:rPr>
      </w:pPr>
      <w:r>
        <w:rPr>
          <w:rFonts w:ascii="楷体_GB2312" w:eastAsia="楷体_GB2312" w:hAnsi="仿宋" w:hint="eastAsia"/>
          <w:b/>
          <w:sz w:val="32"/>
          <w:szCs w:val="32"/>
        </w:rPr>
        <w:t>（七</w:t>
      </w:r>
      <w:r w:rsidRPr="000A3F2D">
        <w:rPr>
          <w:rFonts w:ascii="楷体_GB2312" w:eastAsia="楷体_GB2312" w:hAnsi="仿宋" w:hint="eastAsia"/>
          <w:b/>
          <w:sz w:val="32"/>
          <w:szCs w:val="32"/>
        </w:rPr>
        <w:t>）改革完善教学评价</w:t>
      </w:r>
    </w:p>
    <w:p w:rsidR="00F446EE" w:rsidRPr="0070641B" w:rsidRDefault="00F446EE" w:rsidP="00F446EE">
      <w:pPr>
        <w:ind w:firstLineChars="210" w:firstLine="675"/>
        <w:rPr>
          <w:rFonts w:ascii="仿宋_GB2312" w:eastAsia="仿宋_GB2312" w:hAnsi="仿宋"/>
          <w:sz w:val="32"/>
          <w:szCs w:val="32"/>
        </w:rPr>
      </w:pPr>
      <w:r w:rsidRPr="0066462A">
        <w:rPr>
          <w:rFonts w:ascii="仿宋_GB2312" w:eastAsia="仿宋_GB2312" w:hAnsi="仿宋" w:hint="eastAsia"/>
          <w:b/>
          <w:sz w:val="32"/>
          <w:szCs w:val="32"/>
        </w:rPr>
        <w:t>完善学生学业评价。</w:t>
      </w:r>
      <w:r w:rsidRPr="0066462A">
        <w:rPr>
          <w:rFonts w:ascii="仿宋_GB2312" w:eastAsia="仿宋_GB2312" w:hAnsi="仿宋" w:hint="eastAsia"/>
          <w:sz w:val="32"/>
          <w:szCs w:val="32"/>
        </w:rPr>
        <w:t>推广形成性评价与终结性评价相结合的评价模式，强化素质和能力培养的成绩评价导向，严格执行《湖州师范学院学生学籍管理实施细则》中“考试课程平时成绩占总评成绩的</w:t>
      </w:r>
      <w:r w:rsidRPr="0066462A">
        <w:rPr>
          <w:rFonts w:ascii="仿宋_GB2312" w:eastAsia="仿宋_GB2312" w:hAnsi="仿宋"/>
          <w:sz w:val="32"/>
          <w:szCs w:val="32"/>
        </w:rPr>
        <w:t>40%-50%</w:t>
      </w:r>
      <w:r w:rsidRPr="0066462A">
        <w:rPr>
          <w:rFonts w:ascii="仿宋_GB2312" w:eastAsia="仿宋_GB2312" w:hAnsi="仿宋" w:hint="eastAsia"/>
          <w:sz w:val="32"/>
          <w:szCs w:val="32"/>
        </w:rPr>
        <w:t>，期末考核成绩占总评成绩的</w:t>
      </w:r>
      <w:r w:rsidRPr="0066462A">
        <w:rPr>
          <w:rFonts w:ascii="仿宋_GB2312" w:eastAsia="仿宋_GB2312" w:hAnsi="仿宋"/>
          <w:sz w:val="32"/>
          <w:szCs w:val="32"/>
        </w:rPr>
        <w:t>60%-50%</w:t>
      </w:r>
      <w:r w:rsidRPr="0066462A">
        <w:rPr>
          <w:rFonts w:ascii="仿宋_GB2312" w:eastAsia="仿宋_GB2312" w:hAnsi="仿宋" w:hint="eastAsia"/>
          <w:sz w:val="32"/>
          <w:szCs w:val="32"/>
        </w:rPr>
        <w:t>”的规定，且平时成绩评定要突出课堂互动讨论、随堂测试、理论作业、实务作业、课程论文等在总评成绩中的占比，引导学生更关注学习过程，提高学习效果。</w:t>
      </w:r>
    </w:p>
    <w:p w:rsidR="00F446EE" w:rsidRPr="0070641B" w:rsidRDefault="00F446EE" w:rsidP="00F446EE">
      <w:pPr>
        <w:ind w:firstLineChars="210" w:firstLine="675"/>
        <w:rPr>
          <w:rFonts w:ascii="仿宋_GB2312" w:eastAsia="仿宋_GB2312" w:hAnsi="仿宋"/>
          <w:sz w:val="32"/>
          <w:szCs w:val="32"/>
        </w:rPr>
      </w:pPr>
      <w:r w:rsidRPr="00BC3AF9">
        <w:rPr>
          <w:rFonts w:ascii="仿宋_GB2312" w:eastAsia="仿宋_GB2312" w:hAnsi="仿宋" w:hint="eastAsia"/>
          <w:b/>
          <w:sz w:val="32"/>
          <w:szCs w:val="32"/>
        </w:rPr>
        <w:t>完善教师教学效果评价。</w:t>
      </w:r>
      <w:r w:rsidRPr="0070641B">
        <w:rPr>
          <w:rFonts w:ascii="仿宋_GB2312" w:eastAsia="仿宋_GB2312" w:hAnsi="仿宋" w:hint="eastAsia"/>
          <w:sz w:val="32"/>
          <w:szCs w:val="32"/>
        </w:rPr>
        <w:t>教师教学工作业绩考核注重课堂教学效果评价，规定教学效果的权重不低于</w:t>
      </w:r>
      <w:r w:rsidRPr="0070641B">
        <w:rPr>
          <w:rFonts w:ascii="仿宋_GB2312" w:eastAsia="仿宋_GB2312" w:hAnsi="仿宋"/>
          <w:sz w:val="32"/>
          <w:szCs w:val="32"/>
        </w:rPr>
        <w:t>50%</w:t>
      </w:r>
      <w:r w:rsidRPr="0070641B">
        <w:rPr>
          <w:rFonts w:ascii="仿宋_GB2312" w:eastAsia="仿宋_GB2312" w:hAnsi="仿宋" w:hint="eastAsia"/>
          <w:sz w:val="32"/>
          <w:szCs w:val="32"/>
        </w:rPr>
        <w:t>；突出学生评教，逐步提升“学评教”的科学性和有效性。健全同行评价和学院评价，倡导发展性评价与终结性评价相结合的模式；完善评价流程，明确结果反馈和申诉程序；设置免考核条件，鼓励教师积极投身教学改革与创新。</w:t>
      </w:r>
    </w:p>
    <w:p w:rsidR="00F446EE" w:rsidRPr="007707F6" w:rsidRDefault="00F446EE" w:rsidP="00F446EE">
      <w:pPr>
        <w:ind w:firstLineChars="200" w:firstLine="640"/>
        <w:rPr>
          <w:rFonts w:ascii="黑体" w:eastAsia="黑体"/>
          <w:sz w:val="32"/>
          <w:szCs w:val="32"/>
        </w:rPr>
      </w:pPr>
      <w:r w:rsidRPr="007707F6">
        <w:rPr>
          <w:rFonts w:ascii="黑体" w:eastAsia="黑体" w:hint="eastAsia"/>
          <w:sz w:val="32"/>
          <w:szCs w:val="32"/>
        </w:rPr>
        <w:t>四、保障措施</w:t>
      </w:r>
    </w:p>
    <w:p w:rsidR="00F446EE" w:rsidRPr="007707F6" w:rsidRDefault="00F446EE" w:rsidP="00F446EE">
      <w:pPr>
        <w:ind w:firstLineChars="210" w:firstLine="675"/>
        <w:rPr>
          <w:rFonts w:ascii="楷体_GB2312" w:eastAsia="楷体_GB2312" w:hAnsi="仿宋"/>
          <w:b/>
          <w:sz w:val="32"/>
          <w:szCs w:val="32"/>
        </w:rPr>
      </w:pPr>
      <w:r w:rsidRPr="000A3F2D">
        <w:rPr>
          <w:rFonts w:ascii="楷体_GB2312" w:eastAsia="楷体_GB2312" w:hAnsi="仿宋" w:hint="eastAsia"/>
          <w:b/>
          <w:sz w:val="32"/>
          <w:szCs w:val="32"/>
        </w:rPr>
        <w:t>（一）加强对课堂教学创新工作的领导</w:t>
      </w:r>
    </w:p>
    <w:p w:rsidR="00F446EE" w:rsidRPr="0070641B" w:rsidRDefault="00F446EE" w:rsidP="00F446EE">
      <w:pPr>
        <w:ind w:firstLineChars="210" w:firstLine="672"/>
        <w:rPr>
          <w:rFonts w:ascii="仿宋_GB2312" w:eastAsia="仿宋_GB2312" w:hAnsi="仿宋"/>
          <w:sz w:val="32"/>
          <w:szCs w:val="32"/>
        </w:rPr>
      </w:pPr>
      <w:r w:rsidRPr="0070641B">
        <w:rPr>
          <w:rFonts w:ascii="仿宋_GB2312" w:eastAsia="仿宋_GB2312" w:hAnsi="仿宋" w:hint="eastAsia"/>
          <w:sz w:val="32"/>
          <w:szCs w:val="32"/>
        </w:rPr>
        <w:t>建立二级学院</w:t>
      </w:r>
      <w:r>
        <w:rPr>
          <w:rFonts w:ascii="仿宋_GB2312" w:eastAsia="仿宋_GB2312" w:hAnsi="仿宋" w:hint="eastAsia"/>
          <w:sz w:val="32"/>
          <w:szCs w:val="32"/>
        </w:rPr>
        <w:t>院长年度教学述职制度，重点报告课堂教学创新工作情况，各学院</w:t>
      </w:r>
      <w:r w:rsidRPr="0070641B">
        <w:rPr>
          <w:rFonts w:ascii="仿宋_GB2312" w:eastAsia="仿宋_GB2312" w:hAnsi="仿宋" w:hint="eastAsia"/>
          <w:sz w:val="32"/>
          <w:szCs w:val="32"/>
        </w:rPr>
        <w:t>制定课堂教学创新实施方案</w:t>
      </w:r>
      <w:r>
        <w:rPr>
          <w:rFonts w:ascii="仿宋_GB2312" w:eastAsia="仿宋_GB2312" w:hAnsi="仿宋" w:hint="eastAsia"/>
          <w:sz w:val="32"/>
          <w:szCs w:val="32"/>
        </w:rPr>
        <w:t>，</w:t>
      </w:r>
      <w:r w:rsidRPr="00300DF6">
        <w:rPr>
          <w:rFonts w:ascii="仿宋_GB2312" w:eastAsia="仿宋_GB2312" w:hAnsi="仿宋" w:hint="eastAsia"/>
          <w:sz w:val="32"/>
          <w:szCs w:val="32"/>
        </w:rPr>
        <w:t>并将</w:t>
      </w:r>
      <w:r w:rsidRPr="00300DF6">
        <w:rPr>
          <w:rFonts w:ascii="仿宋_GB2312" w:eastAsia="仿宋_GB2312" w:hAnsi="仿宋" w:hint="eastAsia"/>
          <w:sz w:val="32"/>
          <w:szCs w:val="32"/>
        </w:rPr>
        <w:lastRenderedPageBreak/>
        <w:t>要求和责任切实落到基层教学组织和每一位教师。</w:t>
      </w:r>
      <w:r w:rsidRPr="0070641B">
        <w:rPr>
          <w:rFonts w:ascii="仿宋_GB2312" w:eastAsia="仿宋_GB2312" w:hAnsi="仿宋" w:hint="eastAsia"/>
          <w:sz w:val="32"/>
          <w:szCs w:val="32"/>
        </w:rPr>
        <w:t>学校每学期召开课堂教学创新专题研究、交流会议。课堂教学创新作为重点工作纳入对学院的年度考核、评优。</w:t>
      </w:r>
    </w:p>
    <w:p w:rsidR="00F446EE" w:rsidRPr="007707F6" w:rsidRDefault="00F446EE" w:rsidP="00F446EE">
      <w:pPr>
        <w:ind w:firstLineChars="210" w:firstLine="675"/>
        <w:rPr>
          <w:rFonts w:ascii="楷体_GB2312" w:eastAsia="楷体_GB2312" w:hAnsi="仿宋"/>
          <w:b/>
          <w:sz w:val="32"/>
          <w:szCs w:val="32"/>
        </w:rPr>
      </w:pPr>
      <w:r w:rsidRPr="000A3F2D">
        <w:rPr>
          <w:rFonts w:ascii="楷体_GB2312" w:eastAsia="楷体_GB2312" w:hAnsi="仿宋" w:hint="eastAsia"/>
          <w:b/>
          <w:sz w:val="32"/>
          <w:szCs w:val="32"/>
        </w:rPr>
        <w:t>（二）完善课堂教学制度激励</w:t>
      </w:r>
    </w:p>
    <w:p w:rsidR="00F446EE" w:rsidRPr="0070641B" w:rsidRDefault="00F446EE" w:rsidP="00F446EE">
      <w:pPr>
        <w:ind w:firstLineChars="210" w:firstLine="672"/>
        <w:rPr>
          <w:rFonts w:ascii="仿宋_GB2312" w:eastAsia="仿宋_GB2312" w:hAnsi="仿宋"/>
          <w:sz w:val="32"/>
          <w:szCs w:val="32"/>
        </w:rPr>
      </w:pPr>
      <w:r>
        <w:rPr>
          <w:rFonts w:ascii="仿宋_GB2312" w:eastAsia="仿宋_GB2312" w:hAnsi="仿宋" w:hint="eastAsia"/>
          <w:sz w:val="32"/>
          <w:szCs w:val="32"/>
        </w:rPr>
        <w:t>继续执行</w:t>
      </w:r>
      <w:r w:rsidRPr="004C3976">
        <w:rPr>
          <w:rFonts w:ascii="仿宋_GB2312" w:eastAsia="仿宋_GB2312" w:hAnsi="仿宋" w:hint="eastAsia"/>
          <w:sz w:val="32"/>
          <w:szCs w:val="32"/>
        </w:rPr>
        <w:t>《参加教师系列高级专业技术职务评聘教师教学效果评价方案（试行）》</w:t>
      </w:r>
      <w:r w:rsidRPr="0070641B">
        <w:rPr>
          <w:rFonts w:ascii="仿宋_GB2312" w:eastAsia="仿宋_GB2312" w:hAnsi="仿宋" w:hint="eastAsia"/>
          <w:sz w:val="32"/>
          <w:szCs w:val="32"/>
        </w:rPr>
        <w:t>，</w:t>
      </w:r>
      <w:r>
        <w:rPr>
          <w:rFonts w:ascii="仿宋_GB2312" w:eastAsia="仿宋_GB2312" w:hAnsi="仿宋" w:cs="宋体" w:hint="eastAsia"/>
          <w:kern w:val="0"/>
          <w:sz w:val="32"/>
          <w:szCs w:val="32"/>
          <w:lang w:val="zh-CN"/>
        </w:rPr>
        <w:t>参加教师系列高级专业技术职务评聘的教师，</w:t>
      </w:r>
      <w:r>
        <w:rPr>
          <w:rFonts w:ascii="仿宋_GB2312" w:eastAsia="仿宋_GB2312" w:hAnsi="仿宋" w:hint="eastAsia"/>
          <w:sz w:val="32"/>
          <w:szCs w:val="32"/>
        </w:rPr>
        <w:t>由教务处组织专家</w:t>
      </w:r>
      <w:r>
        <w:rPr>
          <w:rFonts w:ascii="仿宋_GB2312" w:eastAsia="仿宋_GB2312" w:hAnsi="仿宋" w:cs="宋体" w:hint="eastAsia"/>
          <w:kern w:val="0"/>
          <w:sz w:val="32"/>
          <w:szCs w:val="32"/>
          <w:lang w:val="zh-CN"/>
        </w:rPr>
        <w:t>对其为本科生所授课程</w:t>
      </w:r>
      <w:r w:rsidRPr="002F01FE">
        <w:rPr>
          <w:rFonts w:ascii="仿宋_GB2312" w:eastAsia="仿宋_GB2312" w:hAnsi="仿宋" w:cs="宋体" w:hint="eastAsia"/>
          <w:kern w:val="0"/>
          <w:sz w:val="32"/>
          <w:szCs w:val="32"/>
          <w:lang w:val="zh-CN"/>
        </w:rPr>
        <w:t>教学效果进行综合评价，</w:t>
      </w:r>
      <w:r w:rsidRPr="0075107F">
        <w:rPr>
          <w:rFonts w:ascii="仿宋_GB2312" w:eastAsia="仿宋_GB2312" w:hAnsi="仿宋" w:cs="宋体" w:hint="eastAsia"/>
          <w:color w:val="000000" w:themeColor="text1"/>
          <w:kern w:val="0"/>
          <w:sz w:val="32"/>
          <w:szCs w:val="32"/>
          <w:lang w:val="zh-CN"/>
        </w:rPr>
        <w:t>教学效果得分在</w:t>
      </w:r>
      <w:r w:rsidRPr="0075107F">
        <w:rPr>
          <w:rFonts w:ascii="仿宋_GB2312" w:eastAsia="仿宋_GB2312" w:hAnsi="仿宋" w:cs="宋体"/>
          <w:color w:val="000000" w:themeColor="text1"/>
          <w:kern w:val="0"/>
          <w:sz w:val="32"/>
          <w:szCs w:val="32"/>
          <w:lang w:val="zh-CN"/>
        </w:rPr>
        <w:t>70</w:t>
      </w:r>
      <w:r w:rsidRPr="0075107F">
        <w:rPr>
          <w:rFonts w:ascii="仿宋_GB2312" w:eastAsia="仿宋_GB2312" w:hAnsi="仿宋" w:cs="宋体" w:hint="eastAsia"/>
          <w:color w:val="000000" w:themeColor="text1"/>
          <w:kern w:val="0"/>
          <w:sz w:val="32"/>
          <w:szCs w:val="32"/>
          <w:lang w:val="zh-CN"/>
        </w:rPr>
        <w:t>分以上的</w:t>
      </w:r>
      <w:r w:rsidRPr="00B27919">
        <w:rPr>
          <w:rFonts w:ascii="仿宋_GB2312" w:eastAsia="仿宋_GB2312" w:hAnsi="仿宋" w:cs="宋体" w:hint="eastAsia"/>
          <w:kern w:val="0"/>
          <w:sz w:val="32"/>
          <w:szCs w:val="32"/>
          <w:lang w:val="zh-CN"/>
        </w:rPr>
        <w:t>教师方可参加教授</w:t>
      </w:r>
      <w:smartTag w:uri="urn:schemas-microsoft-com:office:smarttags" w:element="PersonName">
        <w:r w:rsidRPr="00B27919">
          <w:rPr>
            <w:rFonts w:ascii="仿宋_GB2312" w:eastAsia="仿宋_GB2312" w:hAnsi="仿宋" w:cs="宋体" w:hint="eastAsia"/>
            <w:kern w:val="0"/>
            <w:sz w:val="32"/>
            <w:szCs w:val="32"/>
            <w:lang w:val="zh-CN"/>
          </w:rPr>
          <w:t>和副</w:t>
        </w:r>
      </w:smartTag>
      <w:r w:rsidRPr="00B27919">
        <w:rPr>
          <w:rFonts w:ascii="仿宋_GB2312" w:eastAsia="仿宋_GB2312" w:hAnsi="仿宋" w:cs="宋体" w:hint="eastAsia"/>
          <w:kern w:val="0"/>
          <w:sz w:val="32"/>
          <w:szCs w:val="32"/>
          <w:lang w:val="zh-CN"/>
        </w:rPr>
        <w:t>教授职称评审</w:t>
      </w:r>
      <w:r>
        <w:rPr>
          <w:rFonts w:ascii="仿宋_GB2312" w:eastAsia="仿宋_GB2312" w:hAnsi="仿宋" w:cs="宋体" w:hint="eastAsia"/>
          <w:kern w:val="0"/>
          <w:sz w:val="32"/>
          <w:szCs w:val="32"/>
          <w:lang w:val="zh-CN"/>
        </w:rPr>
        <w:t>。</w:t>
      </w:r>
      <w:r w:rsidRPr="0070641B">
        <w:rPr>
          <w:rFonts w:ascii="仿宋_GB2312" w:eastAsia="仿宋_GB2312" w:hAnsi="仿宋" w:hint="eastAsia"/>
          <w:sz w:val="32"/>
          <w:szCs w:val="32"/>
        </w:rPr>
        <w:t>职称评审</w:t>
      </w:r>
      <w:r w:rsidR="00082FDD">
        <w:rPr>
          <w:rFonts w:ascii="仿宋_GB2312" w:eastAsia="仿宋_GB2312" w:hAnsi="仿宋" w:hint="eastAsia"/>
          <w:sz w:val="32"/>
          <w:szCs w:val="32"/>
        </w:rPr>
        <w:t>、岗位聘任向教学工作优秀的教师倾斜，设置教学为主型教授。在陆增</w:t>
      </w:r>
      <w:r w:rsidR="00082FDD" w:rsidRPr="00082FDD">
        <w:rPr>
          <w:rFonts w:ascii="仿宋_GB2312" w:eastAsia="仿宋_GB2312" w:hAnsi="仿宋" w:hint="eastAsia"/>
          <w:sz w:val="32"/>
          <w:szCs w:val="32"/>
        </w:rPr>
        <w:t>镛</w:t>
      </w:r>
      <w:r w:rsidRPr="0070641B">
        <w:rPr>
          <w:rFonts w:ascii="仿宋_GB2312" w:eastAsia="仿宋_GB2312" w:hAnsi="仿宋" w:hint="eastAsia"/>
          <w:sz w:val="32"/>
          <w:szCs w:val="32"/>
        </w:rPr>
        <w:t>教师奖、教学名师、教坛新秀、优秀教学团队、优秀教学基层组织的评比和对二级学院年度考核评优中，加大课堂教学改革与创新的权重。实行优课优酬制度，对于立项建设的双语课程、通识教育核心课程工作量上浮</w:t>
      </w:r>
      <w:r w:rsidRPr="0070641B">
        <w:rPr>
          <w:rFonts w:ascii="仿宋_GB2312" w:eastAsia="仿宋_GB2312" w:hAnsi="仿宋"/>
          <w:sz w:val="32"/>
          <w:szCs w:val="32"/>
        </w:rPr>
        <w:t>50%</w:t>
      </w:r>
      <w:r w:rsidRPr="0070641B">
        <w:rPr>
          <w:rFonts w:ascii="仿宋_GB2312" w:eastAsia="仿宋_GB2312" w:hAnsi="仿宋" w:hint="eastAsia"/>
          <w:sz w:val="32"/>
          <w:szCs w:val="32"/>
        </w:rPr>
        <w:t>。鼓励广大教师积极参与课堂教学改革与创新。</w:t>
      </w:r>
    </w:p>
    <w:p w:rsidR="00F446EE" w:rsidRPr="007707F6" w:rsidRDefault="00F446EE" w:rsidP="00F446EE">
      <w:pPr>
        <w:ind w:firstLineChars="210" w:firstLine="675"/>
        <w:rPr>
          <w:rFonts w:ascii="楷体_GB2312" w:eastAsia="楷体_GB2312" w:hAnsi="仿宋"/>
          <w:b/>
          <w:sz w:val="32"/>
          <w:szCs w:val="32"/>
        </w:rPr>
      </w:pPr>
      <w:r w:rsidRPr="000A3F2D">
        <w:rPr>
          <w:rFonts w:ascii="楷体_GB2312" w:eastAsia="楷体_GB2312" w:hAnsi="仿宋" w:hint="eastAsia"/>
          <w:b/>
          <w:sz w:val="32"/>
          <w:szCs w:val="32"/>
        </w:rPr>
        <w:t>（三）构建质量持续改进体制</w:t>
      </w:r>
    </w:p>
    <w:p w:rsidR="00F446EE" w:rsidRPr="0070641B" w:rsidRDefault="00F446EE" w:rsidP="00F446EE">
      <w:pPr>
        <w:ind w:firstLineChars="210" w:firstLine="672"/>
        <w:rPr>
          <w:rFonts w:ascii="仿宋_GB2312" w:eastAsia="仿宋_GB2312" w:hAnsi="仿宋"/>
          <w:sz w:val="32"/>
          <w:szCs w:val="32"/>
        </w:rPr>
      </w:pPr>
      <w:r>
        <w:rPr>
          <w:rFonts w:ascii="仿宋_GB2312" w:eastAsia="仿宋_GB2312" w:hAnsi="仿宋" w:hint="eastAsia"/>
          <w:sz w:val="32"/>
          <w:szCs w:val="32"/>
        </w:rPr>
        <w:t>完善专业设置与动态调整机制，</w:t>
      </w:r>
      <w:r w:rsidRPr="00BF38FD">
        <w:rPr>
          <w:rFonts w:ascii="仿宋_GB2312" w:eastAsia="仿宋_GB2312" w:hAnsi="仿宋" w:hint="eastAsia"/>
          <w:sz w:val="32"/>
          <w:szCs w:val="32"/>
        </w:rPr>
        <w:t>实行专业评估常态化；建立和完善专业建设常态数据库，推进</w:t>
      </w:r>
      <w:r w:rsidRPr="0070641B">
        <w:rPr>
          <w:rFonts w:ascii="仿宋_GB2312" w:eastAsia="仿宋_GB2312" w:hAnsi="仿宋" w:hint="eastAsia"/>
          <w:sz w:val="32"/>
          <w:szCs w:val="32"/>
        </w:rPr>
        <w:t>专业认证</w:t>
      </w:r>
      <w:r>
        <w:rPr>
          <w:rFonts w:ascii="仿宋_GB2312" w:eastAsia="仿宋_GB2312" w:hAnsi="仿宋" w:hint="eastAsia"/>
          <w:sz w:val="32"/>
          <w:szCs w:val="32"/>
        </w:rPr>
        <w:t>。以专业为抓手做好顶层设计和制度完善，</w:t>
      </w:r>
      <w:r w:rsidRPr="00BF38FD">
        <w:rPr>
          <w:rFonts w:ascii="仿宋_GB2312" w:eastAsia="仿宋_GB2312" w:hAnsi="仿宋" w:hint="eastAsia"/>
          <w:sz w:val="32"/>
          <w:szCs w:val="32"/>
        </w:rPr>
        <w:t>对影响本科人才培养目标实现的关键因素及关键环节进行监控，构建全程性、全面性、全员性的教学质量持续改进体系，促进教师在教学内容、教学方法、教学手段等方面开展改革与探索，推动专业建设水</w:t>
      </w:r>
      <w:r w:rsidRPr="00BF38FD">
        <w:rPr>
          <w:rFonts w:ascii="仿宋_GB2312" w:eastAsia="仿宋_GB2312" w:hAnsi="仿宋" w:hint="eastAsia"/>
          <w:sz w:val="32"/>
          <w:szCs w:val="32"/>
        </w:rPr>
        <w:lastRenderedPageBreak/>
        <w:t>平和</w:t>
      </w:r>
      <w:r w:rsidRPr="0070641B">
        <w:rPr>
          <w:rFonts w:ascii="仿宋_GB2312" w:eastAsia="仿宋_GB2312" w:hAnsi="仿宋" w:hint="eastAsia"/>
          <w:sz w:val="32"/>
          <w:szCs w:val="32"/>
        </w:rPr>
        <w:t>课程质量的持续改进</w:t>
      </w:r>
      <w:r>
        <w:rPr>
          <w:rFonts w:ascii="仿宋_GB2312" w:eastAsia="仿宋_GB2312" w:hAnsi="仿宋" w:hint="eastAsia"/>
          <w:sz w:val="32"/>
          <w:szCs w:val="32"/>
        </w:rPr>
        <w:t>。</w:t>
      </w:r>
      <w:r w:rsidRPr="0070641B">
        <w:rPr>
          <w:rFonts w:ascii="仿宋_GB2312" w:eastAsia="仿宋_GB2312" w:hAnsi="仿宋" w:hint="eastAsia"/>
          <w:sz w:val="32"/>
          <w:szCs w:val="32"/>
        </w:rPr>
        <w:t>评估、评价结果与学院经费拨款、招生</w:t>
      </w:r>
      <w:r>
        <w:rPr>
          <w:rFonts w:ascii="仿宋_GB2312" w:eastAsia="仿宋_GB2312" w:hAnsi="仿宋" w:hint="eastAsia"/>
          <w:sz w:val="32"/>
          <w:szCs w:val="32"/>
        </w:rPr>
        <w:t>指标</w:t>
      </w:r>
      <w:r w:rsidRPr="0070641B">
        <w:rPr>
          <w:rFonts w:ascii="仿宋_GB2312" w:eastAsia="仿宋_GB2312" w:hAnsi="仿宋" w:hint="eastAsia"/>
          <w:sz w:val="32"/>
          <w:szCs w:val="32"/>
        </w:rPr>
        <w:t>等</w:t>
      </w:r>
      <w:r>
        <w:rPr>
          <w:rFonts w:ascii="仿宋_GB2312" w:eastAsia="仿宋_GB2312" w:hAnsi="仿宋" w:hint="eastAsia"/>
          <w:sz w:val="32"/>
          <w:szCs w:val="32"/>
        </w:rPr>
        <w:t>直接</w:t>
      </w:r>
      <w:r w:rsidRPr="0070641B">
        <w:rPr>
          <w:rFonts w:ascii="仿宋_GB2312" w:eastAsia="仿宋_GB2312" w:hAnsi="仿宋" w:hint="eastAsia"/>
          <w:sz w:val="32"/>
          <w:szCs w:val="32"/>
        </w:rPr>
        <w:t>挂钩。</w:t>
      </w:r>
    </w:p>
    <w:p w:rsidR="00F446EE" w:rsidRPr="007707F6" w:rsidRDefault="00F446EE" w:rsidP="00F446EE">
      <w:pPr>
        <w:ind w:firstLineChars="210" w:firstLine="675"/>
        <w:rPr>
          <w:rFonts w:ascii="楷体_GB2312" w:eastAsia="楷体_GB2312" w:hAnsi="仿宋"/>
          <w:b/>
          <w:sz w:val="32"/>
          <w:szCs w:val="32"/>
        </w:rPr>
      </w:pPr>
      <w:r w:rsidRPr="000A3F2D">
        <w:rPr>
          <w:rFonts w:ascii="楷体_GB2312" w:eastAsia="楷体_GB2312" w:hAnsi="仿宋" w:hint="eastAsia"/>
          <w:b/>
          <w:sz w:val="32"/>
          <w:szCs w:val="32"/>
        </w:rPr>
        <w:t>（四）继续加大教学经费投入</w:t>
      </w:r>
    </w:p>
    <w:p w:rsidR="00203518" w:rsidRPr="00F446EE" w:rsidRDefault="00F446EE" w:rsidP="00F446EE">
      <w:pPr>
        <w:ind w:firstLineChars="200" w:firstLine="640"/>
      </w:pPr>
      <w:r w:rsidRPr="0070641B">
        <w:rPr>
          <w:rFonts w:ascii="仿宋_GB2312" w:eastAsia="仿宋_GB2312" w:hAnsi="仿宋" w:hint="eastAsia"/>
          <w:sz w:val="32"/>
          <w:szCs w:val="32"/>
        </w:rPr>
        <w:t>继续加大课堂教学改革与创新项目、</w:t>
      </w:r>
      <w:r>
        <w:rPr>
          <w:rFonts w:ascii="仿宋_GB2312" w:eastAsia="仿宋_GB2312" w:hAnsi="仿宋" w:hint="eastAsia"/>
          <w:sz w:val="32"/>
          <w:szCs w:val="32"/>
        </w:rPr>
        <w:t>课程建设项目</w:t>
      </w:r>
      <w:r w:rsidRPr="0070641B">
        <w:rPr>
          <w:rFonts w:ascii="仿宋_GB2312" w:eastAsia="仿宋_GB2312" w:hAnsi="仿宋" w:hint="eastAsia"/>
          <w:sz w:val="32"/>
          <w:szCs w:val="32"/>
        </w:rPr>
        <w:t>以及教学实验仪器设备</w:t>
      </w:r>
      <w:r>
        <w:rPr>
          <w:rFonts w:ascii="仿宋_GB2312" w:eastAsia="仿宋_GB2312" w:hAnsi="仿宋" w:hint="eastAsia"/>
          <w:sz w:val="32"/>
          <w:szCs w:val="32"/>
        </w:rPr>
        <w:t>等</w:t>
      </w:r>
      <w:r w:rsidRPr="0070641B">
        <w:rPr>
          <w:rFonts w:ascii="仿宋_GB2312" w:eastAsia="仿宋_GB2312" w:hAnsi="仿宋" w:hint="eastAsia"/>
          <w:sz w:val="32"/>
          <w:szCs w:val="32"/>
        </w:rPr>
        <w:t>的经费投入，并保持逐年增长。加强经费使用管理，发挥经费的最大效率和最优效益。</w:t>
      </w:r>
    </w:p>
    <w:sectPr w:rsidR="00203518" w:rsidRPr="00F446EE" w:rsidSect="008D2AB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744" w:rsidRDefault="00F16744" w:rsidP="00F446EE">
      <w:r>
        <w:separator/>
      </w:r>
    </w:p>
  </w:endnote>
  <w:endnote w:type="continuationSeparator" w:id="1">
    <w:p w:rsidR="00F16744" w:rsidRDefault="00F16744" w:rsidP="00F446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Arial Unicode MS"/>
    <w:panose1 w:val="00000000000000000000"/>
    <w:charset w:val="86"/>
    <w:family w:val="script"/>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0000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744" w:rsidRDefault="00F16744" w:rsidP="00F446EE">
      <w:r>
        <w:separator/>
      </w:r>
    </w:p>
  </w:footnote>
  <w:footnote w:type="continuationSeparator" w:id="1">
    <w:p w:rsidR="00F16744" w:rsidRDefault="00F16744" w:rsidP="00F44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50" w:rsidRDefault="00F16744" w:rsidP="00B4188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6EE"/>
    <w:rsid w:val="000750EB"/>
    <w:rsid w:val="00082FDD"/>
    <w:rsid w:val="00203518"/>
    <w:rsid w:val="0024709B"/>
    <w:rsid w:val="0028162E"/>
    <w:rsid w:val="005B0A8C"/>
    <w:rsid w:val="005B5BB1"/>
    <w:rsid w:val="005C0E78"/>
    <w:rsid w:val="00691255"/>
    <w:rsid w:val="0069467C"/>
    <w:rsid w:val="006D55E0"/>
    <w:rsid w:val="006E5ED4"/>
    <w:rsid w:val="0075107F"/>
    <w:rsid w:val="008A5A6D"/>
    <w:rsid w:val="008B3F2A"/>
    <w:rsid w:val="008E2F5C"/>
    <w:rsid w:val="00956DBD"/>
    <w:rsid w:val="00AB3CAC"/>
    <w:rsid w:val="00BE3F22"/>
    <w:rsid w:val="00BE64BC"/>
    <w:rsid w:val="00C05C80"/>
    <w:rsid w:val="00C256CC"/>
    <w:rsid w:val="00C42A13"/>
    <w:rsid w:val="00CE6357"/>
    <w:rsid w:val="00EB70B8"/>
    <w:rsid w:val="00F14DB5"/>
    <w:rsid w:val="00F16744"/>
    <w:rsid w:val="00F446EE"/>
    <w:rsid w:val="00FC4D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6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46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446EE"/>
    <w:rPr>
      <w:sz w:val="18"/>
      <w:szCs w:val="18"/>
    </w:rPr>
  </w:style>
  <w:style w:type="paragraph" w:styleId="a4">
    <w:name w:val="footer"/>
    <w:basedOn w:val="a"/>
    <w:link w:val="Char0"/>
    <w:uiPriority w:val="99"/>
    <w:semiHidden/>
    <w:unhideWhenUsed/>
    <w:rsid w:val="00F446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446EE"/>
    <w:rPr>
      <w:sz w:val="18"/>
      <w:szCs w:val="18"/>
    </w:rPr>
  </w:style>
  <w:style w:type="paragraph" w:customStyle="1" w:styleId="Default">
    <w:name w:val="Default"/>
    <w:uiPriority w:val="99"/>
    <w:rsid w:val="00F446EE"/>
    <w:pPr>
      <w:widowControl w:val="0"/>
      <w:autoSpaceDE w:val="0"/>
      <w:autoSpaceDN w:val="0"/>
      <w:adjustRightInd w:val="0"/>
    </w:pPr>
    <w:rPr>
      <w:rFonts w:ascii="FZXiaoBiaoSong-B05S" w:eastAsia="FZXiaoBiaoSong-B05S" w:hAnsi="Calibri" w:cs="FZXiaoBiaoSong-B05S"/>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093631211">
      <w:bodyDiv w:val="1"/>
      <w:marLeft w:val="0"/>
      <w:marRight w:val="0"/>
      <w:marTop w:val="0"/>
      <w:marBottom w:val="0"/>
      <w:divBdr>
        <w:top w:val="none" w:sz="0" w:space="0" w:color="auto"/>
        <w:left w:val="none" w:sz="0" w:space="0" w:color="auto"/>
        <w:bottom w:val="none" w:sz="0" w:space="0" w:color="auto"/>
        <w:right w:val="none" w:sz="0" w:space="0" w:color="auto"/>
      </w:divBdr>
      <w:divsChild>
        <w:div w:id="2091731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626</Words>
  <Characters>3574</Characters>
  <Application>Microsoft Office Word</Application>
  <DocSecurity>0</DocSecurity>
  <Lines>29</Lines>
  <Paragraphs>8</Paragraphs>
  <ScaleCrop>false</ScaleCrop>
  <Company>Sky123.Org</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微软用户</cp:lastModifiedBy>
  <cp:revision>19</cp:revision>
  <cp:lastPrinted>2016-12-21T09:00:00Z</cp:lastPrinted>
  <dcterms:created xsi:type="dcterms:W3CDTF">2016-12-21T01:31:00Z</dcterms:created>
  <dcterms:modified xsi:type="dcterms:W3CDTF">2016-12-29T02:07:00Z</dcterms:modified>
</cp:coreProperties>
</file>