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comments+xml" PartName="/word/comments.xml"/>
  <Override ContentType="application/vnd.openxmlformats-officedocument.wordprocessingml.commentsExtended+xml" PartName="/word/commentsExtended.xml"/>
  <Override ContentType="application/vnd.openxmlformats-officedocument.wordprocessingml.document.main+xml" PartName="/word/document.xml"/>
  <Override ContentType="application/vnd.openxmlformats-officedocument.wordprocessingml.fontTable+xml" PartName="/word/fontTable.xml"/>
  <Override ContentType="image/png" PartName="/word/media/document_image_rId14.png"/>
  <Override ContentType="image/png" PartName="/word/media/document_image_rId16.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Relationships xmlns="http://schemas.openxmlformats.org/package/2006/relationships"><Relationship Target="docProps/app.xml" Type="http://schemas.openxmlformats.org/officeDocument/2006/relationships/extended-properties" Id="rId3"/><Relationship Target="docProps/core.xml" Type="http://schemas.openxmlformats.org/package/2006/relationships/metadata/core-properties" Id="rId2"/><Relationship Target="word/document.xml" Type="http://schemas.openxmlformats.org/officeDocument/2006/relationships/officeDocument" Id="rId1"/><Relationship Target="docProps/custom.xml" Type="http://schemas.openxmlformats.org/officeDocument/2006/relationships/custom-properties" Id="rId4"/></Relationships>
</file>

<file path=word/document.xml><?xml version="1.0" encoding="utf-8"?>
<w:document xmlns:w="http://schemas.openxmlformats.org/wordprocessingml/2006/main" xmlns:r="http://schemas.openxmlformats.org/officeDocument/2006/relationships" xmlns:w15="http://schemas.microsoft.com/office/word/2012/wordml" xmlns:w14="http://schemas.microsoft.com/office/word/2010/wordml"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mc:Ignorable="w14 w15 w16se wp14">
  <w:body>
    <!-- Modified by docx4j 6.1.2 (Apache licensed) using ORACLE_JRE JAXB in Tencent Java 1.8.0_262 on Linux -->
    <w:p>
      <w:pPr>
        <w:pStyle w:val="t1"/>
        <w:snapToGrid w:val="false"/>
        <w:spacing w:lineRule="auto"/>
        <w:ind/>
        <w:jc w:val="left"/>
        <w:rPr>
          <w:rFonts w:ascii="微软雅黑" w:hAnsi="微软雅黑" w:eastAsia="微软雅黑"/>
        </w:rPr>
      </w:pPr>
      <w:r>
        <w:rPr>
          <w:rFonts w:ascii="微软雅黑" w:hAnsi="微软雅黑" w:eastAsia="微软雅黑"/>
        </w:rPr>
        <w:t>第十二届全国大学生市场调查与分析大赛腾讯问卷样本资源发放说明</w:t>
      </w:r>
    </w:p>
    <w:p>
      <w:pPr>
        <w:snapToGrid w:val="false"/>
        <w:spacing w:before="60" w:after="60" w:line="312" w:lineRule="auto"/>
        <w:ind/>
        <w:jc w:val="left"/>
        <w:rPr>
          <w:rFonts w:ascii="微软雅黑" w:hAnsi="微软雅黑" w:eastAsia="微软雅黑"/>
          <w:color w:val="333333"/>
          <w:sz w:val="22"/>
          <w:szCs w:val="22"/>
        </w:rPr>
      </w:pPr>
      <w:r>
        <w:rPr>
          <w:rFonts w:ascii="微软雅黑" w:hAnsi="微软雅黑" w:eastAsia="微软雅黑"/>
          <w:color w:val="333333"/>
          <w:sz w:val="22"/>
          <w:szCs w:val="22"/>
        </w:rPr>
        <w:t>腾讯问卷是基于腾讯十多年业务研究经验推出的问卷调查平台，为广大用户提供免费、好用的问卷设计、投放、分析的服务。为帮助更多问卷快速找到合适的调研对象，腾讯问卷自2019年起搭建样本库服务——回答小组，共沉淀超过100万样本，人群覆盖全面，贴近中国网民自然分布，同时仅以题量计算投放价格，2~10元即可获得1份有效回答。</w:t>
      </w:r>
    </w:p>
    <w:p>
      <w:pPr>
        <w:snapToGrid w:val="false"/>
        <w:spacing w:before="60" w:after="60" w:line="312" w:lineRule="auto"/>
        <w:ind/>
        <w:jc w:val="left"/>
        <w:rPr>
          <w:rFonts w:ascii="微软雅黑" w:hAnsi="微软雅黑" w:eastAsia="微软雅黑"/>
          <w:color w:val="333333"/>
          <w:sz w:val="22"/>
          <w:szCs w:val="22"/>
        </w:rPr>
      </w:pPr>
      <w:r>
        <w:rPr>
          <w:rFonts w:ascii="微软雅黑" w:hAnsi="微软雅黑" w:eastAsia="微软雅黑"/>
          <w:color w:val="333333"/>
          <w:sz w:val="22"/>
          <w:szCs w:val="22"/>
        </w:rPr>
        <w:t>为助力第十二届全国大学生市场调查与分析大赛，腾讯问卷提供免费的样本资源支持。</w:t>
      </w:r>
    </w:p>
    <w:p>
      <w:pPr>
        <w:snapToGrid w:val="false"/>
        <w:spacing w:before="60" w:after="60" w:line="312" w:lineRule="auto"/>
        <w:ind/>
        <w:jc w:val="left"/>
        <w:rPr>
          <w:rFonts w:ascii="微软雅黑" w:hAnsi="微软雅黑" w:eastAsia="微软雅黑"/>
          <w:color w:val="333333"/>
          <w:sz w:val="22"/>
          <w:szCs w:val="22"/>
        </w:rPr>
      </w:pPr>
      <w:r>
        <w:rPr>
          <w:rFonts w:ascii="微软雅黑" w:hAnsi="微软雅黑" w:eastAsia="微软雅黑"/>
          <w:color w:val="333333"/>
          <w:sz w:val="22"/>
          <w:szCs w:val="22"/>
        </w:rPr>
      </w:r>
    </w:p>
    <w:p>
      <w:pPr>
        <w:pStyle w:val="heading4"/>
        <w:snapToGrid w:val="false"/>
        <w:spacing w:lineRule="auto"/>
        <w:ind/>
        <w:jc w:val="left"/>
        <w:rPr>
          <w:rFonts w:ascii="微软雅黑" w:hAnsi="微软雅黑" w:eastAsia="微软雅黑"/>
        </w:rPr>
      </w:pPr>
      <w:r>
        <w:rPr>
          <w:rFonts w:ascii="微软雅黑" w:hAnsi="微软雅黑" w:eastAsia="微软雅黑"/>
        </w:rPr>
        <w:t>【发放对象】</w:t>
      </w:r>
    </w:p>
    <w:p>
      <w:pPr>
        <w:snapToGrid w:val="false"/>
        <w:spacing w:before="60" w:after="60" w:line="312" w:lineRule="auto"/>
        <w:ind/>
        <w:jc w:val="left"/>
        <w:rPr>
          <w:rFonts w:ascii="微软雅黑" w:hAnsi="微软雅黑" w:eastAsia="微软雅黑"/>
          <w:color w:val="333333"/>
          <w:sz w:val="22"/>
          <w:szCs w:val="22"/>
        </w:rPr>
      </w:pPr>
      <w:r>
        <w:rPr>
          <w:rFonts w:ascii="微软雅黑" w:hAnsi="微软雅黑" w:eastAsia="微软雅黑"/>
          <w:color w:val="333333"/>
          <w:sz w:val="22"/>
          <w:szCs w:val="22"/>
        </w:rPr>
        <w:t>1000支参赛队伍</w:t>
      </w:r>
    </w:p>
    <w:p>
      <w:pPr>
        <w:snapToGrid w:val="false"/>
        <w:spacing w:before="60" w:after="60" w:line="312" w:lineRule="auto"/>
        <w:ind/>
        <w:jc w:val="left"/>
        <w:rPr>
          <w:rFonts w:ascii="微软雅黑" w:hAnsi="微软雅黑" w:eastAsia="微软雅黑"/>
          <w:color w:val="333333"/>
          <w:sz w:val="22"/>
          <w:szCs w:val="22"/>
        </w:rPr>
      </w:pPr>
      <w:r>
        <w:rPr>
          <w:rFonts w:ascii="微软雅黑" w:hAnsi="微软雅黑" w:eastAsia="微软雅黑"/>
          <w:color w:val="333333"/>
          <w:sz w:val="22"/>
          <w:szCs w:val="22"/>
        </w:rPr>
        <w:t>每支队伍将获得1500个甜圈（价值300元），可在回答小组中进行投放、获取样本回答。50题以内的问卷，最多可回收150份有效回答</w:t>
      </w:r>
    </w:p>
    <w:p>
      <w:pPr>
        <w:pStyle w:val="heading4"/>
        <w:snapToGrid w:val="false"/>
        <w:spacing w:lineRule="auto"/>
        <w:ind/>
        <w:jc w:val="left"/>
        <w:rPr>
          <w:rFonts w:ascii="微软雅黑" w:hAnsi="微软雅黑" w:eastAsia="微软雅黑"/>
        </w:rPr>
      </w:pPr>
      <w:r>
        <w:rPr>
          <w:rFonts w:ascii="微软雅黑" w:hAnsi="微软雅黑" w:eastAsia="微软雅黑"/>
        </w:rPr>
        <w:t>【申请途径】</w:t>
      </w:r>
    </w:p>
    <w:p>
      <w:pPr>
        <w:numPr>
          <w:ilvl w:val="0"/>
          <w:numId w:val="34"/>
        </w:numPr>
        <w:snapToGrid w:val="false"/>
        <w:spacing w:before="60" w:after="60" w:line="312" w:lineRule="auto"/>
        <w:ind w:hangingChars="160"/>
        <w:jc w:val="left"/>
        <w:rPr>
          <w:rFonts w:ascii="微软雅黑" w:hAnsi="微软雅黑" w:eastAsia="微软雅黑"/>
          <w:color w:val="333333"/>
          <w:sz w:val="22"/>
          <w:szCs w:val="22"/>
        </w:rPr>
      </w:pPr>
      <w:r>
        <w:rPr>
          <w:rFonts w:hint="eastAsia"/>
        </w:rPr>
      </w:r>
      <w:r>
        <w:rPr>
          <w:rFonts w:ascii="微软雅黑" w:hAnsi="微软雅黑" w:eastAsia="微软雅黑"/>
          <w:b w:val="true"/>
          <w:bCs w:val="true"/>
          <w:color w:val="333333"/>
          <w:sz w:val="22"/>
          <w:szCs w:val="22"/>
        </w:rPr>
        <w:t>登录并创建问卷</w:t>
      </w:r>
    </w:p>
    <w:p>
      <w:pPr>
        <w:snapToGrid w:val="false"/>
        <w:spacing w:before="60" w:after="60" w:line="312" w:lineRule="auto"/>
        <w:ind w:leftChars="160"/>
        <w:jc w:val="left"/>
        <w:rPr>
          <w:rFonts w:ascii="微软雅黑" w:hAnsi="微软雅黑" w:eastAsia="微软雅黑"/>
          <w:color w:val="333333"/>
          <w:sz w:val="22"/>
          <w:szCs w:val="22"/>
        </w:rPr>
      </w:pPr>
      <w:r>
        <w:rPr>
          <w:rFonts w:ascii="微软雅黑" w:hAnsi="微软雅黑" w:eastAsia="微软雅黑"/>
          <w:color w:val="333333"/>
          <w:sz w:val="22"/>
          <w:szCs w:val="22"/>
        </w:rPr>
        <w:t>登录wj.qq.com，创建问卷</w:t>
      </w:r>
    </w:p>
    <w:p>
      <w:pPr>
        <w:numPr>
          <w:ilvl w:val="0"/>
          <w:numId w:val="34"/>
        </w:numPr>
        <w:snapToGrid w:val="false"/>
        <w:spacing w:before="60" w:after="60" w:line="312" w:lineRule="auto"/>
        <w:ind w:hangingChars="160"/>
        <w:jc w:val="left"/>
        <w:rPr>
          <w:rFonts w:ascii="微软雅黑" w:hAnsi="微软雅黑" w:eastAsia="微软雅黑"/>
          <w:b w:val="true"/>
          <w:bCs w:val="true"/>
          <w:color w:val="333333"/>
          <w:sz w:val="22"/>
          <w:szCs w:val="22"/>
        </w:rPr>
      </w:pPr>
      <w:r>
        <w:rPr>
          <w:rFonts w:hint="eastAsia"/>
        </w:rPr>
      </w:r>
      <w:r>
        <w:rPr>
          <w:rFonts w:ascii="微软雅黑" w:hAnsi="微软雅黑" w:eastAsia="微软雅黑"/>
          <w:b w:val="true"/>
          <w:bCs w:val="true"/>
          <w:color w:val="333333"/>
          <w:sz w:val="22"/>
          <w:szCs w:val="22"/>
        </w:rPr>
        <w:t>设置问卷协管员</w:t>
      </w:r>
    </w:p>
    <w:p>
      <w:pPr>
        <w:snapToGrid w:val="false"/>
        <w:spacing w:before="60" w:after="60" w:line="312" w:lineRule="auto"/>
        <w:ind w:leftChars="160"/>
        <w:jc w:val="left"/>
        <w:rPr>
          <w:rFonts w:ascii="PingFang SC" w:hAnsi="PingFang SC" w:eastAsia="PingFang SC"/>
          <w:color w:val="333333"/>
          <w:spacing w:val="0"/>
          <w:sz w:val="21"/>
          <w:szCs w:val="21"/>
          <w:shd w:val="clear" w:fill="ffffff"/>
        </w:rPr>
      </w:pPr>
      <w:r>
        <w:rPr>
          <w:rFonts w:ascii="微软雅黑" w:hAnsi="微软雅黑" w:eastAsia="微软雅黑"/>
          <w:color w:val="333333"/>
          <w:sz w:val="22"/>
          <w:szCs w:val="22"/>
        </w:rPr>
        <w:t>在问卷编辑器中，点击【设置】-【协同编辑】-【</w:t>
      </w:r>
      <w:r>
        <w:rPr>
          <w:rFonts w:ascii="PingFang SC" w:hAnsi="PingFang SC" w:eastAsia="PingFang SC"/>
          <w:color w:val="333333"/>
          <w:spacing w:val="0"/>
          <w:sz w:val="21"/>
          <w:szCs w:val="21"/>
          <w:shd w:val="clear" w:fill="ffffff"/>
        </w:rPr>
        <w:t>添加协管员共同编辑此问卷】，邀请团队成员成为问卷协管员，方便后续共同编辑问卷、查看回收数据</w:t>
      </w:r>
    </w:p>
    <w:p>
      <w:pPr>
        <w:snapToGrid w:val="false"/>
        <w:spacing w:before="60" w:after="60" w:line="312" w:lineRule="auto"/>
        <w:ind w:leftChars="160"/>
        <w:jc w:val="left"/>
        <w:rPr>
          <w:rFonts w:ascii="PingFang SC" w:hAnsi="PingFang SC" w:eastAsia="PingFang SC"/>
          <w:color w:val="333333"/>
          <w:spacing w:val="0"/>
          <w:sz w:val="21"/>
          <w:szCs w:val="21"/>
          <w:shd w:val="clear" w:fill="ffffff"/>
        </w:rPr>
      </w:pPr>
      <w:r>
        <w:rPr>
          <w:rFonts w:ascii="PingFang SC" w:hAnsi="PingFang SC" w:eastAsia="PingFang SC"/>
          <w:color w:val="333333"/>
          <w:spacing w:val="0"/>
          <w:sz w:val="21"/>
          <w:szCs w:val="21"/>
          <w:shd w:val="clear" w:fill="ffffff"/>
        </w:rPr>
        <w:drawing>
          <wp:inline distT="0" distB="0" distL="0" distR="0">
            <wp:extent cx="5760720" cy="2902862"/>
            <wp:effectExtent l="0" t="0" r="0" b="0"/>
            <wp:docPr id="1" name="" descr=""/>
            <wp:cNvGraphicFramePr>
              <a:graphicFrameLocks noChangeAspect="true"/>
            </wp:cNvGraphicFramePr>
            <a:graphic>
              <a:graphicData uri="http://schemas.openxmlformats.org/drawingml/2006/picture">
                <pic:pic>
                  <pic:nvPicPr>
                    <pic:cNvPr id="1" name=""/>
                    <pic:cNvPicPr/>
                  </pic:nvPicPr>
                  <pic:blipFill>
                    <a:blip r:embed="rId11"/>
                    <a:stretch>
                      <a:fillRect/>
                    </a:stretch>
                  </pic:blipFill>
                  <pic:spPr>
                    <a:xfrm>
                      <a:off x="0" y="0"/>
                      <a:ext cx="5760720" cy="2902862"/>
                    </a:xfrm>
                    <a:prstGeom prst="rect">
                      <a:avLst/>
                    </a:prstGeom>
                  </pic:spPr>
                </pic:pic>
              </a:graphicData>
            </a:graphic>
          </wp:inline>
        </w:drawing>
      </w:r>
    </w:p>
    <w:p>
      <w:pPr>
        <w:snapToGrid w:val="false"/>
        <w:spacing w:before="60" w:after="60" w:line="312" w:lineRule="auto"/>
        <w:ind w:leftChars="160"/>
        <w:jc w:val="left"/>
        <w:rPr>
          <w:rFonts w:ascii="PingFang SC" w:hAnsi="PingFang SC" w:eastAsia="PingFang SC"/>
          <w:color w:val="333333"/>
          <w:spacing w:val="0"/>
          <w:sz w:val="21"/>
          <w:szCs w:val="21"/>
          <w:shd w:val="clear" w:fill="ffffff"/>
        </w:rPr>
      </w:pPr>
      <w:r>
        <w:rPr>
          <w:rFonts w:ascii="PingFang SC" w:hAnsi="PingFang SC" w:eastAsia="PingFang SC"/>
          <w:color w:val="333333"/>
          <w:spacing w:val="0"/>
          <w:sz w:val="21"/>
          <w:szCs w:val="21"/>
          <w:shd w:val="clear" w:fill="ffffff"/>
        </w:rPr>
        <w:drawing>
          <wp:inline distT="0" distB="0" distL="0" distR="0">
            <wp:extent cx="5760720" cy="2902862"/>
            <wp:effectExtent l="0" t="0" r="0" b="0"/>
            <wp:docPr id="2" name="" descr=""/>
            <wp:cNvGraphicFramePr>
              <a:graphicFrameLocks noChangeAspect="true"/>
            </wp:cNvGraphicFramePr>
            <a:graphic>
              <a:graphicData uri="http://schemas.openxmlformats.org/drawingml/2006/picture">
                <pic:pic>
                  <pic:nvPicPr>
                    <pic:cNvPr id="2" name=""/>
                    <pic:cNvPicPr/>
                  </pic:nvPicPr>
                  <pic:blipFill>
                    <a:blip r:embed="rId12"/>
                    <a:stretch>
                      <a:fillRect/>
                    </a:stretch>
                  </pic:blipFill>
                  <pic:spPr>
                    <a:xfrm>
                      <a:off x="0" y="0"/>
                      <a:ext cx="5760720" cy="2902862"/>
                    </a:xfrm>
                    <a:prstGeom prst="rect">
                      <a:avLst/>
                    </a:prstGeom>
                  </pic:spPr>
                </pic:pic>
              </a:graphicData>
            </a:graphic>
          </wp:inline>
        </w:drawing>
      </w:r>
    </w:p>
    <w:p>
      <w:pPr>
        <w:snapToGrid w:val="false"/>
        <w:spacing w:before="60" w:after="60" w:line="312" w:lineRule="auto"/>
        <w:ind w:leftChars="0"/>
        <w:jc w:val="left"/>
        <w:rPr>
          <w:rFonts w:ascii="PingFang SC" w:hAnsi="PingFang SC" w:eastAsia="PingFang SC"/>
          <w:color w:val="333333"/>
          <w:spacing w:val="0"/>
          <w:sz w:val="21"/>
          <w:szCs w:val="21"/>
          <w:shd w:val="clear" w:fill="ffffff"/>
        </w:rPr>
      </w:pPr>
      <w:r>
        <w:rPr>
          <w:rFonts w:ascii="PingFang SC" w:hAnsi="PingFang SC" w:eastAsia="PingFang SC"/>
          <w:color w:val="333333"/>
          <w:spacing w:val="0"/>
          <w:sz w:val="21"/>
          <w:szCs w:val="21"/>
          <w:shd w:val="clear" w:fill="ffffff"/>
        </w:rPr>
      </w:r>
    </w:p>
    <w:p>
      <w:pPr>
        <w:numPr>
          <w:ilvl w:val="0"/>
          <w:numId w:val="34"/>
        </w:numPr>
        <w:snapToGrid w:val="false"/>
        <w:spacing w:before="60" w:after="60" w:line="312" w:lineRule="auto"/>
        <w:ind w:hangingChars="160"/>
        <w:jc w:val="left"/>
        <w:rPr>
          <w:rFonts w:ascii="PingFang SC" w:hAnsi="PingFang SC" w:eastAsia="PingFang SC"/>
          <w:b w:val="true"/>
          <w:bCs w:val="true"/>
          <w:color w:val="333333"/>
          <w:spacing w:val="0"/>
          <w:sz w:val="21"/>
          <w:szCs w:val="21"/>
          <w:shd w:val="clear" w:fill="ffffff"/>
        </w:rPr>
      </w:pPr>
      <w:r>
        <w:rPr>
          <w:rFonts w:hint="eastAsia"/>
        </w:rPr>
      </w:r>
      <w:r>
        <w:rPr>
          <w:rFonts w:ascii="PingFang SC" w:hAnsi="PingFang SC" w:eastAsia="PingFang SC"/>
          <w:b w:val="true"/>
          <w:bCs w:val="true"/>
          <w:color w:val="333333"/>
          <w:spacing w:val="0"/>
          <w:sz w:val="21"/>
          <w:szCs w:val="21"/>
          <w:shd w:val="clear" w:fill="ffffff"/>
        </w:rPr>
        <w:t>填写样本资源申请表</w:t>
      </w:r>
    </w:p>
    <w:p>
      <w:pPr>
        <w:snapToGrid w:val="false"/>
        <w:spacing w:before="60" w:after="60" w:line="312" w:lineRule="auto"/>
        <w:ind w:leftChars="160"/>
        <w:jc w:val="left"/>
        <w:rPr>
          <w:rFonts w:ascii="微软雅黑" w:hAnsi="微软雅黑" w:eastAsia="微软雅黑"/>
          <w:color w:val="333333"/>
          <w:sz w:val="22"/>
          <w:szCs w:val="22"/>
        </w:rPr>
      </w:pPr>
      <w:r>
        <w:rPr>
          <w:rFonts w:ascii="微软雅黑" w:hAnsi="微软雅黑" w:eastAsia="微软雅黑"/>
          <w:color w:val="333333"/>
          <w:sz w:val="22"/>
          <w:szCs w:val="22"/>
        </w:rPr>
        <w:t>扫描二维码、或直接访问下方链接，填写申请表</w:t>
      </w:r>
    </w:p>
    <w:p>
      <w:pPr>
        <w:snapToGrid w:val="false"/>
        <w:spacing w:before="60" w:after="60" w:line="312" w:lineRule="auto"/>
        <w:ind w:leftChars="160"/>
        <w:jc w:val="left"/>
        <w:rPr>
          <w:rFonts w:ascii="Helvetica Neue" w:hAnsi="Helvetica Neue" w:eastAsia="Helvetica Neue"/>
          <w:color w:val="333333"/>
          <w:sz w:val="22"/>
          <w:szCs w:val="22"/>
        </w:rPr>
      </w:pPr>
      <w:hyperlink r:id="rId13">
        <w:r>
          <w:rPr>
            <w:rFonts w:ascii="Helvetica Neue" w:hAnsi="Helvetica Neue" w:eastAsia="Helvetica Neue"/>
            <w:color w:val="1e6fff"/>
            <w:sz w:val="22"/>
            <w:szCs w:val="22"/>
            <w:u w:val="single"/>
          </w:rPr>
          <w:t>https://wj.qq.com/s2/9279748/1b7b/</w:t>
        </w:r>
      </w:hyperlink>
    </w:p>
    <w:p>
      <w:pPr>
        <w:snapToGrid w:val="false"/>
        <w:spacing w:before="60" w:after="60" w:line="312" w:lineRule="auto"/>
        <w:ind w:leftChars="160"/>
        <w:jc w:val="center"/>
        <w:rPr>
          <w:rFonts w:ascii="微软雅黑" w:hAnsi="微软雅黑" w:eastAsia="微软雅黑"/>
          <w:color w:val="333333"/>
          <w:sz w:val="22"/>
          <w:szCs w:val="22"/>
        </w:rPr>
      </w:pPr>
      <w:r>
        <w:rPr>
          <w:rFonts w:ascii="Helvetica Neue" w:hAnsi="Helvetica Neue" w:eastAsia="Helvetica Neue"/>
          <w:color w:val="333333"/>
          <w:sz w:val="22"/>
          <w:szCs w:val="22"/>
        </w:rPr>
        <w:drawing>
          <wp:inline distT="0" distB="0" distL="0" distR="0">
            <wp:extent cx="2209800" cy="2819400"/>
            <wp:effectExtent l="0" t="0" r="0" b="0"/>
            <wp:docPr id="3" name="" descr=""/>
            <wp:cNvGraphicFramePr>
              <a:graphicFrameLocks noChangeAspect="true"/>
            </wp:cNvGraphicFramePr>
            <a:graphic>
              <a:graphicData uri="http://schemas.openxmlformats.org/drawingml/2006/picture">
                <pic:pic>
                  <pic:nvPicPr>
                    <pic:cNvPr id="3" name=""/>
                    <pic:cNvPicPr/>
                  </pic:nvPicPr>
                  <pic:blipFill>
                    <a:blip r:embed="rId14"/>
                    <a:stretch>
                      <a:fillRect/>
                    </a:stretch>
                  </pic:blipFill>
                  <pic:spPr>
                    <a:xfrm>
                      <a:off x="0" y="0"/>
                      <a:ext cx="2209800" cy="2819400"/>
                    </a:xfrm>
                    <a:prstGeom prst="rect">
                      <a:avLst/>
                    </a:prstGeom>
                  </pic:spPr>
                </pic:pic>
              </a:graphicData>
            </a:graphic>
          </wp:inline>
        </w:drawing>
      </w:r>
    </w:p>
    <w:p>
      <w:pPr>
        <w:numPr>
          <w:ilvl w:val="0"/>
          <w:numId w:val="34"/>
        </w:numPr>
        <w:snapToGrid w:val="false"/>
        <w:spacing w:before="60" w:after="60" w:line="312" w:lineRule="auto"/>
        <w:ind w:hangingChars="160"/>
        <w:jc w:val="left"/>
        <w:rPr>
          <w:rFonts w:ascii="微软雅黑" w:hAnsi="微软雅黑" w:eastAsia="微软雅黑"/>
          <w:b w:val="true"/>
          <w:bCs w:val="true"/>
          <w:color w:val="333333"/>
          <w:sz w:val="22"/>
          <w:szCs w:val="22"/>
        </w:rPr>
      </w:pPr>
      <w:r>
        <w:rPr>
          <w:rFonts w:hint="eastAsia"/>
        </w:rPr>
      </w:r>
      <w:r>
        <w:rPr>
          <w:rFonts w:ascii="微软雅黑" w:hAnsi="微软雅黑" w:eastAsia="微软雅黑"/>
          <w:b w:val="true"/>
          <w:bCs w:val="true"/>
          <w:color w:val="333333"/>
          <w:sz w:val="22"/>
          <w:szCs w:val="22"/>
        </w:rPr>
        <w:t>等待审核并发放甜圈</w:t>
      </w:r>
    </w:p>
    <w:p>
      <w:pPr>
        <w:snapToGrid w:val="false"/>
        <w:spacing w:before="60" w:after="60" w:line="312" w:lineRule="auto"/>
        <w:ind w:leftChars="160"/>
        <w:jc w:val="left"/>
        <w:rPr>
          <w:rFonts w:ascii="微软雅黑" w:hAnsi="微软雅黑" w:eastAsia="微软雅黑"/>
          <w:color w:val="333333"/>
          <w:sz w:val="22"/>
          <w:szCs w:val="22"/>
        </w:rPr>
      </w:pPr>
      <w:r>
        <w:rPr>
          <w:rFonts w:ascii="微软雅黑" w:hAnsi="微软雅黑" w:eastAsia="微软雅黑"/>
          <w:color w:val="333333"/>
          <w:sz w:val="22"/>
          <w:szCs w:val="22"/>
        </w:rPr>
        <w:t>审核通过后，甜圈将发放至申请人的腾讯问卷账号中</w:t>
      </w:r>
    </w:p>
    <w:p>
      <w:pPr>
        <w:snapToGrid w:val="false"/>
        <w:spacing w:before="60" w:after="60" w:line="312" w:lineRule="auto"/>
        <w:ind w:leftChars="160"/>
        <w:jc w:val="left"/>
        <w:rPr>
          <w:rFonts w:ascii="微软雅黑" w:hAnsi="微软雅黑" w:eastAsia="微软雅黑"/>
          <w:color w:val="333333"/>
          <w:sz w:val="22"/>
          <w:szCs w:val="22"/>
        </w:rPr>
      </w:pPr>
      <w:r>
        <w:rPr>
          <w:rFonts w:ascii="微软雅黑" w:hAnsi="微软雅黑" w:eastAsia="微软雅黑"/>
          <w:color w:val="333333"/>
          <w:sz w:val="22"/>
          <w:szCs w:val="22"/>
        </w:rPr>
        <w:t>后续申请人可进入问卷编辑器，点击【投放】-【回答小组】，查看甜圈数量并进行样本投放</w:t>
      </w:r>
    </w:p>
    <w:p>
      <w:pPr>
        <w:snapToGrid w:val="false"/>
        <w:spacing w:before="60" w:after="60" w:line="312" w:lineRule="auto"/>
        <w:ind w:leftChars="160"/>
        <w:jc w:val="left"/>
        <w:rPr>
          <w:rFonts w:ascii="微软雅黑" w:hAnsi="微软雅黑" w:eastAsia="微软雅黑"/>
          <w:color w:val="333333"/>
          <w:sz w:val="22"/>
          <w:szCs w:val="22"/>
        </w:rPr>
      </w:pPr>
      <w:r>
        <w:rPr>
          <w:rFonts w:ascii="微软雅黑" w:hAnsi="微软雅黑" w:eastAsia="微软雅黑"/>
          <w:color w:val="333333"/>
          <w:sz w:val="22"/>
          <w:szCs w:val="22"/>
        </w:rPr>
        <w:drawing>
          <wp:inline distT="0" distB="0" distL="0" distR="0">
            <wp:extent cx="5760720" cy="4224528"/>
            <wp:effectExtent l="0" t="0" r="0" b="0"/>
            <wp:docPr id="4" name="" descr=""/>
            <wp:cNvGraphicFramePr>
              <a:graphicFrameLocks noChangeAspect="true"/>
            </wp:cNvGraphicFramePr>
            <a:graphic>
              <a:graphicData uri="http://schemas.openxmlformats.org/drawingml/2006/picture">
                <pic:pic>
                  <pic:nvPicPr>
                    <pic:cNvPr id="4" name=""/>
                    <pic:cNvPicPr/>
                  </pic:nvPicPr>
                  <pic:blipFill>
                    <a:blip r:embed="rId15"/>
                    <a:stretch>
                      <a:fillRect/>
                    </a:stretch>
                  </pic:blipFill>
                  <pic:spPr>
                    <a:xfrm rot="21600000">
                      <a:off x="0" y="0"/>
                      <a:ext cx="5760720" cy="4224528"/>
                    </a:xfrm>
                    <a:prstGeom prst="rect">
                      <a:avLst/>
                    </a:prstGeom>
                  </pic:spPr>
                </pic:pic>
              </a:graphicData>
            </a:graphic>
          </wp:inline>
        </w:drawing>
      </w:r>
    </w:p>
    <w:p>
      <w:pPr>
        <w:snapToGrid w:val="false"/>
        <w:spacing w:before="60" w:after="60" w:line="312" w:lineRule="auto"/>
        <w:ind w:leftChars="160"/>
        <w:jc w:val="left"/>
        <w:rPr>
          <w:rFonts w:ascii="微软雅黑" w:hAnsi="微软雅黑" w:eastAsia="微软雅黑"/>
          <w:color w:val="333333"/>
          <w:sz w:val="22"/>
          <w:szCs w:val="22"/>
        </w:rPr>
      </w:pPr>
      <w:r>
        <w:rPr>
          <w:rFonts w:ascii="微软雅黑" w:hAnsi="微软雅黑" w:eastAsia="微软雅黑"/>
          <w:color w:val="333333"/>
          <w:sz w:val="22"/>
          <w:szCs w:val="22"/>
        </w:rPr>
      </w:r>
    </w:p>
    <w:p>
      <w:pPr>
        <w:pStyle w:val="heading4"/>
        <w:snapToGrid w:val="false"/>
        <w:spacing w:lineRule="auto"/>
        <w:ind/>
        <w:jc w:val="left"/>
        <w:rPr>
          <w:rFonts w:ascii="微软雅黑" w:hAnsi="微软雅黑" w:eastAsia="微软雅黑"/>
        </w:rPr>
      </w:pPr>
      <w:r>
        <w:rPr>
          <w:rFonts w:ascii="微软雅黑" w:hAnsi="微软雅黑" w:eastAsia="微软雅黑"/>
        </w:rPr>
        <w:t>【其他说明】</w:t>
      </w:r>
    </w:p>
    <w:p>
      <w:pPr>
        <w:numPr>
          <w:ilvl w:val="0"/>
          <w:numId w:val="33"/>
        </w:numPr>
        <w:snapToGrid w:val="false"/>
        <w:spacing w:before="60" w:after="60" w:line="312" w:lineRule="auto"/>
        <w:ind w:hangingChars="160"/>
        <w:jc w:val="left"/>
        <w:rPr>
          <w:rFonts w:ascii="微软雅黑" w:hAnsi="微软雅黑" w:eastAsia="微软雅黑"/>
          <w:color w:val="333333"/>
          <w:sz w:val="22"/>
          <w:szCs w:val="22"/>
        </w:rPr>
      </w:pPr>
      <w:r>
        <w:rPr>
          <w:rFonts w:hint="eastAsia"/>
        </w:rPr>
      </w:r>
      <w:r>
        <w:rPr>
          <w:rFonts w:ascii="微软雅黑" w:hAnsi="微软雅黑" w:eastAsia="微软雅黑"/>
          <w:color w:val="333333"/>
          <w:sz w:val="22"/>
          <w:szCs w:val="22"/>
        </w:rPr>
        <w:t>当日的申请将于2个工作日内完成审核并发放甜圈</w:t>
      </w:r>
    </w:p>
    <w:p>
      <w:pPr>
        <w:numPr>
          <w:ilvl w:val="0"/>
          <w:numId w:val="33"/>
        </w:numPr>
        <w:snapToGrid w:val="false"/>
        <w:spacing w:before="60" w:after="60" w:line="312" w:lineRule="auto"/>
        <w:ind w:hangingChars="160"/>
        <w:jc w:val="left"/>
        <w:rPr>
          <w:rFonts w:ascii="微软雅黑" w:hAnsi="微软雅黑" w:eastAsia="微软雅黑"/>
          <w:color w:val="333333"/>
          <w:sz w:val="22"/>
          <w:szCs w:val="22"/>
        </w:rPr>
      </w:pPr>
      <w:r>
        <w:rPr>
          <w:rFonts w:hint="eastAsia"/>
        </w:rPr>
      </w:r>
      <w:r>
        <w:rPr>
          <w:rFonts w:ascii="微软雅黑" w:hAnsi="微软雅黑" w:eastAsia="微软雅黑"/>
          <w:color w:val="333333"/>
          <w:sz w:val="22"/>
          <w:szCs w:val="22"/>
        </w:rPr>
        <w:t>免费样本资源有限，按参赛团队申请人提交有效申请的顺序，先到先得</w:t>
      </w:r>
    </w:p>
    <w:p>
      <w:pPr>
        <w:numPr>
          <w:ilvl w:val="0"/>
          <w:numId w:val="33"/>
        </w:numPr>
        <w:snapToGrid w:val="false"/>
        <w:spacing w:before="60" w:after="60" w:line="312" w:lineRule="auto"/>
        <w:ind w:hangingChars="160"/>
        <w:jc w:val="left"/>
        <w:rPr>
          <w:rFonts w:ascii="微软雅黑" w:hAnsi="微软雅黑" w:eastAsia="微软雅黑"/>
          <w:color w:val="333333"/>
          <w:sz w:val="22"/>
          <w:szCs w:val="22"/>
        </w:rPr>
      </w:pPr>
      <w:r>
        <w:rPr>
          <w:rFonts w:hint="eastAsia"/>
        </w:rPr>
      </w:r>
      <w:r>
        <w:rPr>
          <w:rFonts w:ascii="微软雅黑" w:hAnsi="微软雅黑" w:eastAsia="微软雅黑"/>
          <w:color w:val="333333"/>
          <w:sz w:val="22"/>
          <w:szCs w:val="22"/>
        </w:rPr>
        <w:t>每支队伍、每个手机号码只能领取一次免费样本资源</w:t>
      </w:r>
    </w:p>
    <w:p>
      <w:pPr>
        <w:numPr>
          <w:ilvl w:val="0"/>
          <w:numId w:val="33"/>
        </w:numPr>
        <w:snapToGrid w:val="false"/>
        <w:spacing w:before="60" w:after="60" w:line="312" w:lineRule="auto"/>
        <w:ind w:hangingChars="160"/>
        <w:jc w:val="left"/>
        <w:rPr>
          <w:rFonts w:ascii="微软雅黑" w:hAnsi="微软雅黑" w:eastAsia="微软雅黑"/>
          <w:color w:val="333333"/>
          <w:sz w:val="22"/>
          <w:szCs w:val="22"/>
        </w:rPr>
      </w:pPr>
      <w:r>
        <w:rPr>
          <w:rFonts w:hint="eastAsia"/>
        </w:rPr>
      </w:r>
      <w:r>
        <w:rPr>
          <w:rFonts w:ascii="微软雅黑" w:hAnsi="微软雅黑" w:eastAsia="微软雅黑"/>
          <w:color w:val="333333"/>
          <w:sz w:val="22"/>
          <w:szCs w:val="22"/>
        </w:rPr>
        <w:t>甜圈仅向样本资源申请人的腾讯问卷账户发放，不可转赠、不可更换甜圈接收人</w:t>
      </w:r>
    </w:p>
    <w:p>
      <w:pPr>
        <w:numPr>
          <w:ilvl w:val="0"/>
          <w:numId w:val="33"/>
        </w:numPr>
        <w:snapToGrid w:val="false"/>
        <w:spacing w:before="60" w:after="60" w:line="312" w:lineRule="auto"/>
        <w:ind w:hangingChars="160"/>
        <w:jc w:val="left"/>
        <w:rPr>
          <w:rFonts w:ascii="微软雅黑" w:hAnsi="微软雅黑" w:eastAsia="微软雅黑"/>
          <w:color w:val="333333"/>
          <w:sz w:val="22"/>
          <w:szCs w:val="22"/>
        </w:rPr>
      </w:pPr>
      <w:r>
        <w:rPr>
          <w:rFonts w:hint="eastAsia"/>
        </w:rPr>
      </w:r>
      <w:r>
        <w:rPr>
          <w:rFonts w:ascii="微软雅黑" w:hAnsi="微软雅黑" w:eastAsia="微软雅黑"/>
          <w:color w:val="333333"/>
          <w:sz w:val="22"/>
          <w:szCs w:val="22"/>
        </w:rPr>
        <w:t>甜圈有效期至2022年4月30日，无最低消费限制</w:t>
      </w:r>
    </w:p>
    <w:p>
      <w:pPr>
        <w:numPr>
          <w:ilvl w:val="0"/>
          <w:numId w:val="33"/>
        </w:numPr>
        <w:snapToGrid w:val="false"/>
        <w:spacing w:before="60" w:after="60" w:line="312" w:lineRule="auto"/>
        <w:ind w:hangingChars="160"/>
        <w:jc w:val="left"/>
        <w:rPr>
          <w:rFonts w:ascii="微软雅黑" w:hAnsi="微软雅黑" w:eastAsia="微软雅黑"/>
          <w:color w:val="333333"/>
          <w:sz w:val="22"/>
          <w:szCs w:val="22"/>
        </w:rPr>
      </w:pPr>
      <w:r>
        <w:rPr>
          <w:rFonts w:hint="eastAsia"/>
        </w:rPr>
      </w:r>
      <w:r>
        <w:rPr>
          <w:rFonts w:ascii="微软雅黑" w:hAnsi="微软雅黑" w:eastAsia="微软雅黑"/>
          <w:color w:val="333333"/>
          <w:sz w:val="22"/>
          <w:szCs w:val="22"/>
        </w:rPr>
        <w:t>如有任何疑问，请微信扫描下方二维码咨询</w:t>
      </w:r>
    </w:p>
    <w:p>
      <w:pPr>
        <w:snapToGrid w:val="false"/>
        <w:spacing w:before="60" w:after="60" w:line="312" w:lineRule="auto"/>
        <w:ind w:left="0"/>
        <w:jc w:val="center"/>
        <w:rPr>
          <w:rFonts w:ascii="微软雅黑" w:hAnsi="微软雅黑" w:eastAsia="微软雅黑"/>
          <w:color w:val="333333"/>
          <w:sz w:val="22"/>
          <w:szCs w:val="22"/>
        </w:rPr>
      </w:pPr>
      <w:r>
        <w:rPr>
          <w:rFonts w:ascii="微软雅黑" w:hAnsi="微软雅黑" w:eastAsia="微软雅黑"/>
          <w:color w:val="333333"/>
          <w:sz w:val="22"/>
          <w:szCs w:val="22"/>
        </w:rPr>
        <w:drawing>
          <wp:inline distT="0" distB="0" distL="0" distR="0">
            <wp:extent cx="2390775" cy="3886200"/>
            <wp:effectExtent l="0" t="0" r="0" b="0"/>
            <wp:docPr id="5" name="" descr=""/>
            <wp:cNvGraphicFramePr>
              <a:graphicFrameLocks noChangeAspect="true"/>
            </wp:cNvGraphicFramePr>
            <a:graphic>
              <a:graphicData uri="http://schemas.openxmlformats.org/drawingml/2006/picture">
                <pic:pic>
                  <pic:nvPicPr>
                    <pic:cNvPr id="5" name=""/>
                    <pic:cNvPicPr/>
                  </pic:nvPicPr>
                  <pic:blipFill>
                    <a:blip r:embed="rId16"/>
                    <a:stretch>
                      <a:fillRect/>
                    </a:stretch>
                  </pic:blipFill>
                  <pic:spPr>
                    <a:xfrm>
                      <a:off x="0" y="0"/>
                      <a:ext cx="2390775" cy="3886200"/>
                    </a:xfrm>
                    <a:prstGeom prst="rect">
                      <a:avLst/>
                    </a:prstGeom>
                  </pic:spPr>
                </pic:pic>
              </a:graphicData>
            </a:graphic>
          </wp:inline>
        </w:drawing>
      </w:r>
    </w:p>
    <w:p>
      <w:pPr>
        <w:snapToGrid w:val="false"/>
        <w:spacing w:before="60" w:after="60" w:line="312" w:lineRule="auto"/>
        <w:ind w:left="0"/>
        <w:jc w:val="left"/>
        <w:rPr>
          <w:rFonts w:ascii="微软雅黑" w:hAnsi="微软雅黑" w:eastAsia="微软雅黑"/>
          <w:color w:val="333333"/>
          <w:sz w:val="22"/>
          <w:szCs w:val="22"/>
        </w:rPr>
      </w:pPr>
      <w:r>
        <w:rPr>
          <w:rFonts w:ascii="微软雅黑" w:hAnsi="微软雅黑" w:eastAsia="微软雅黑"/>
          <w:color w:val="333333"/>
          <w:sz w:val="22"/>
          <w:szCs w:val="22"/>
        </w:rPr>
      </w:r>
    </w:p>
    <w:sectPr w:rsidR="00C604EC">
      <w:pgSz w:w="11906" w:h="16838"/>
      <w:pgMar w:top="1361" w:right="1417" w:bottom="1361" w:left="1417" w:header="851" w:footer="992" w:gutter="0"/>
      <w:cols w:space="425"/>
      <w:docGrid w:type="lines" w:linePitch="312"/>
    </w:sectPr>
  </w:body>
</w:document>
</file>

<file path=word/comments.xml><?xml version="1.0" encoding="utf-8"?>
<w:comments xmlns:w="http://schemas.openxmlformats.org/wordprocessingml/2006/main" xmlns:r="http://schemas.openxmlformats.org/officeDocument/2006/relationships" xmlns:w15="http://schemas.microsoft.com/office/word/2012/wordml" xmlns:w14="http://schemas.microsoft.com/office/word/2010/wordml"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file>

<file path=word/commentsExtended.xml><?xml version="1.0" encoding="utf-8"?>
<w15:commentsEx xmlns:w="http://schemas.openxmlformats.org/wordprocessingml/2006/main" xmlns:r="http://schemas.openxmlformats.org/officeDocument/2006/relationships" xmlns:w15="http://schemas.microsoft.com/office/word/2012/wordml" xmlns:w14="http://schemas.microsoft.com/office/word/2010/wordml"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w="http://schemas.openxmlformats.org/wordprocessingml/2006/main" xmlns:r="http://schemas.openxmlformats.org/officeDocument/2006/relationships" xmlns:w15="http://schemas.microsoft.com/office/word/2012/wordml" xmlns:w14="http://schemas.microsoft.com/office/word/2010/wordml"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mc:Ignorable="w14 w15 w16se wp14">
  <w:abstractNum w:abstractNumId="0">
    <w:nsid w:val="1E537D43"/>
    <w:multiLevelType w:val="multilevel"/>
    <w:tmpl w:val="1E537D43"/>
    <w:lvl w:ilvl="0">
      <w:start w:val="1"/>
      <w:numFmt w:val="bullet"/>
      <w:lvlText w:val=""/>
      <w:lvlJc w:val="left"/>
      <w:pPr>
        <w:ind w:left="227" w:hanging="227"/>
      </w:pPr>
      <w:rPr>
        <w:rFonts w:hint="default" w:ascii="Wingdings" w:hAnsi="Wingdings"/>
      </w:rPr>
    </w:lvl>
    <w:lvl w:ilvl="1">
      <w:start w:val="1"/>
      <w:numFmt w:val="bullet"/>
      <w:lvlText w:val=""/>
      <w:lvlJc w:val="left"/>
      <w:pPr>
        <w:ind w:left="567" w:hanging="227"/>
      </w:pPr>
      <w:rPr>
        <w:rFonts w:hint="default" w:ascii="Wingdings" w:hAnsi="Wingdings"/>
      </w:rPr>
    </w:lvl>
    <w:lvl w:ilvl="2">
      <w:start w:val="1"/>
      <w:numFmt w:val="bullet"/>
      <w:lvlText w:val=""/>
      <w:lvlJc w:val="left"/>
      <w:pPr>
        <w:ind w:left="907" w:hanging="227"/>
      </w:pPr>
      <w:rPr>
        <w:rFonts w:hint="default" w:ascii="Wingdings" w:hAnsi="Wingdings"/>
      </w:rPr>
    </w:lvl>
    <w:lvl w:ilvl="3">
      <w:start w:val="1"/>
      <w:numFmt w:val="bullet"/>
      <w:lvlText w:val=""/>
      <w:lvlJc w:val="left"/>
      <w:pPr>
        <w:ind w:left="1247" w:hanging="227"/>
      </w:pPr>
      <w:rPr>
        <w:rFonts w:hint="default" w:ascii="Wingdings" w:hAnsi="Wingdings"/>
      </w:rPr>
    </w:lvl>
    <w:lvl w:ilvl="4">
      <w:start w:val="1"/>
      <w:numFmt w:val="bullet"/>
      <w:lvlText w:val=""/>
      <w:lvlJc w:val="left"/>
      <w:pPr>
        <w:ind w:left="1587" w:hanging="227"/>
      </w:pPr>
      <w:rPr>
        <w:rFonts w:hint="default" w:ascii="Wingdings" w:hAnsi="Wingdings"/>
      </w:rPr>
    </w:lvl>
    <w:lvl w:ilvl="5">
      <w:start w:val="1"/>
      <w:numFmt w:val="bullet"/>
      <w:lvlText w:val=""/>
      <w:lvlJc w:val="left"/>
      <w:pPr>
        <w:ind w:left="1927" w:hanging="227"/>
      </w:pPr>
      <w:rPr>
        <w:rFonts w:hint="default" w:ascii="Wingdings" w:hAnsi="Wingdings"/>
      </w:rPr>
    </w:lvl>
    <w:lvl w:ilvl="6">
      <w:start w:val="1"/>
      <w:numFmt w:val="bullet"/>
      <w:lvlText w:val=""/>
      <w:lvlJc w:val="left"/>
      <w:pPr>
        <w:ind w:left="2267" w:hanging="227"/>
      </w:pPr>
      <w:rPr>
        <w:rFonts w:hint="default" w:ascii="Wingdings" w:hAnsi="Wingdings"/>
      </w:rPr>
    </w:lvl>
    <w:lvl w:ilvl="7">
      <w:start w:val="1"/>
      <w:numFmt w:val="bullet"/>
      <w:lvlText w:val=""/>
      <w:lvlJc w:val="left"/>
      <w:pPr>
        <w:ind w:left="2607" w:hanging="227"/>
      </w:pPr>
      <w:rPr>
        <w:rFonts w:hint="default" w:ascii="Wingdings" w:hAnsi="Wingdings"/>
      </w:rPr>
    </w:lvl>
    <w:lvl w:ilvl="8">
      <w:start w:val="1"/>
      <w:numFmt w:val="bullet"/>
      <w:lvlText w:val=""/>
      <w:lvlJc w:val="left"/>
      <w:pPr>
        <w:ind w:left="2947" w:hanging="227"/>
      </w:pPr>
      <w:rPr>
        <w:rFonts w:hint="default" w:ascii="Wingdings" w:hAnsi="Wingdings"/>
      </w:rPr>
    </w:lvl>
  </w:abstractNum>
  <w:abstractNum w:abstractNumId="1">
    <w:nsid w:val="323C7824"/>
    <w:multiLevelType w:val="multilevel"/>
    <w:tmpl w:val="323C7824"/>
    <w:lvl w:ilvl="0">
      <w:start w:val="1"/>
      <w:numFmt w:val="bullet"/>
      <w:lvlText w:val=""/>
      <w:lvlJc w:val="left"/>
      <w:pPr>
        <w:ind w:left="227" w:hanging="227"/>
      </w:pPr>
      <w:rPr>
        <w:rFonts w:hint="default" w:ascii="Wingdings" w:hAnsi="Wingdings"/>
      </w:rPr>
    </w:lvl>
    <w:lvl w:ilvl="1">
      <w:start w:val="1"/>
      <w:numFmt w:val="bullet"/>
      <w:lvlText w:val=""/>
      <w:lvlJc w:val="left"/>
      <w:pPr>
        <w:ind w:left="567" w:hanging="227"/>
      </w:pPr>
      <w:rPr>
        <w:rFonts w:hint="default" w:ascii="Wingdings" w:hAnsi="Wingdings"/>
      </w:rPr>
    </w:lvl>
    <w:lvl w:ilvl="2">
      <w:start w:val="1"/>
      <w:numFmt w:val="bullet"/>
      <w:lvlText w:val=""/>
      <w:lvlJc w:val="left"/>
      <w:pPr>
        <w:ind w:left="907" w:hanging="227"/>
      </w:pPr>
      <w:rPr>
        <w:rFonts w:hint="default" w:ascii="Wingdings" w:hAnsi="Wingdings"/>
      </w:rPr>
    </w:lvl>
    <w:lvl w:ilvl="3">
      <w:start w:val="1"/>
      <w:numFmt w:val="bullet"/>
      <w:lvlText w:val=""/>
      <w:lvlJc w:val="left"/>
      <w:pPr>
        <w:ind w:left="1247" w:hanging="227"/>
      </w:pPr>
      <w:rPr>
        <w:rFonts w:hint="default" w:ascii="Wingdings" w:hAnsi="Wingdings"/>
      </w:rPr>
    </w:lvl>
    <w:lvl w:ilvl="4">
      <w:start w:val="1"/>
      <w:numFmt w:val="bullet"/>
      <w:lvlText w:val=""/>
      <w:lvlJc w:val="left"/>
      <w:pPr>
        <w:ind w:left="1587" w:hanging="227"/>
      </w:pPr>
      <w:rPr>
        <w:rFonts w:hint="default" w:ascii="Wingdings" w:hAnsi="Wingdings"/>
      </w:rPr>
    </w:lvl>
    <w:lvl w:ilvl="5">
      <w:start w:val="1"/>
      <w:numFmt w:val="bullet"/>
      <w:lvlText w:val=""/>
      <w:lvlJc w:val="left"/>
      <w:pPr>
        <w:ind w:left="1927" w:hanging="227"/>
      </w:pPr>
      <w:rPr>
        <w:rFonts w:hint="default" w:ascii="Wingdings" w:hAnsi="Wingdings"/>
      </w:rPr>
    </w:lvl>
    <w:lvl w:ilvl="6">
      <w:start w:val="1"/>
      <w:numFmt w:val="bullet"/>
      <w:lvlText w:val=""/>
      <w:lvlJc w:val="left"/>
      <w:pPr>
        <w:ind w:left="2267" w:hanging="227"/>
      </w:pPr>
      <w:rPr>
        <w:rFonts w:hint="default" w:ascii="Wingdings" w:hAnsi="Wingdings"/>
      </w:rPr>
    </w:lvl>
    <w:lvl w:ilvl="7">
      <w:start w:val="1"/>
      <w:numFmt w:val="bullet"/>
      <w:lvlText w:val=""/>
      <w:lvlJc w:val="left"/>
      <w:pPr>
        <w:ind w:left="2607" w:hanging="227"/>
      </w:pPr>
      <w:rPr>
        <w:rFonts w:hint="default" w:ascii="Wingdings" w:hAnsi="Wingdings"/>
      </w:rPr>
    </w:lvl>
    <w:lvl w:ilvl="8">
      <w:start w:val="1"/>
      <w:numFmt w:val="bullet"/>
      <w:lvlText w:val=""/>
      <w:lvlJc w:val="left"/>
      <w:pPr>
        <w:ind w:left="2947" w:hanging="227"/>
      </w:pPr>
      <w:rPr>
        <w:rFonts w:hint="default" w:ascii="Wingdings" w:hAnsi="Wingdings"/>
      </w:rPr>
    </w:lvl>
  </w:abstractNum>
  <w:abstractNum w:abstractNumId="2">
    <w:nsid w:val="513362E4"/>
    <w:multiLevelType w:val="multilevel"/>
    <w:tmpl w:val="513362E4"/>
    <w:lvl w:ilvl="0">
      <w:start w:val="1"/>
      <w:numFmt w:val="bullet"/>
      <w:lvlText w:val=""/>
      <w:lvlJc w:val="left"/>
      <w:pPr>
        <w:ind w:left="227" w:hanging="227"/>
      </w:pPr>
      <w:rPr>
        <w:rFonts w:hint="default" w:ascii="Wingdings" w:hAnsi="Wingdings"/>
      </w:rPr>
    </w:lvl>
    <w:lvl w:ilvl="1">
      <w:start w:val="1"/>
      <w:numFmt w:val="bullet"/>
      <w:lvlText w:val=""/>
      <w:lvlJc w:val="left"/>
      <w:pPr>
        <w:ind w:left="567" w:hanging="227"/>
      </w:pPr>
      <w:rPr>
        <w:rFonts w:hint="default" w:ascii="Wingdings" w:hAnsi="Wingdings"/>
      </w:rPr>
    </w:lvl>
    <w:lvl w:ilvl="2">
      <w:start w:val="1"/>
      <w:numFmt w:val="bullet"/>
      <w:lvlText w:val=""/>
      <w:lvlJc w:val="left"/>
      <w:pPr>
        <w:ind w:left="907" w:hanging="227"/>
      </w:pPr>
      <w:rPr>
        <w:rFonts w:hint="default" w:ascii="Wingdings" w:hAnsi="Wingdings"/>
      </w:rPr>
    </w:lvl>
    <w:lvl w:ilvl="3">
      <w:start w:val="1"/>
      <w:numFmt w:val="bullet"/>
      <w:lvlText w:val=""/>
      <w:lvlJc w:val="left"/>
      <w:pPr>
        <w:ind w:left="1247" w:hanging="227"/>
      </w:pPr>
      <w:rPr>
        <w:rFonts w:hint="default" w:ascii="Wingdings" w:hAnsi="Wingdings"/>
      </w:rPr>
    </w:lvl>
    <w:lvl w:ilvl="4">
      <w:start w:val="1"/>
      <w:numFmt w:val="bullet"/>
      <w:lvlText w:val=""/>
      <w:lvlJc w:val="left"/>
      <w:pPr>
        <w:ind w:left="1587" w:hanging="227"/>
      </w:pPr>
      <w:rPr>
        <w:rFonts w:hint="default" w:ascii="Wingdings" w:hAnsi="Wingdings"/>
      </w:rPr>
    </w:lvl>
    <w:lvl w:ilvl="5">
      <w:start w:val="1"/>
      <w:numFmt w:val="bullet"/>
      <w:lvlText w:val=""/>
      <w:lvlJc w:val="left"/>
      <w:pPr>
        <w:ind w:left="1927" w:hanging="227"/>
      </w:pPr>
      <w:rPr>
        <w:rFonts w:hint="default" w:ascii="Wingdings" w:hAnsi="Wingdings"/>
      </w:rPr>
    </w:lvl>
    <w:lvl w:ilvl="6">
      <w:start w:val="1"/>
      <w:numFmt w:val="bullet"/>
      <w:lvlText w:val=""/>
      <w:lvlJc w:val="left"/>
      <w:pPr>
        <w:ind w:left="2267" w:hanging="227"/>
      </w:pPr>
      <w:rPr>
        <w:rFonts w:hint="default" w:ascii="Wingdings" w:hAnsi="Wingdings"/>
      </w:rPr>
    </w:lvl>
    <w:lvl w:ilvl="7">
      <w:start w:val="1"/>
      <w:numFmt w:val="bullet"/>
      <w:lvlText w:val=""/>
      <w:lvlJc w:val="left"/>
      <w:pPr>
        <w:ind w:left="2607" w:hanging="227"/>
      </w:pPr>
      <w:rPr>
        <w:rFonts w:hint="default" w:ascii="Wingdings" w:hAnsi="Wingdings"/>
      </w:rPr>
    </w:lvl>
    <w:lvl w:ilvl="8">
      <w:start w:val="1"/>
      <w:numFmt w:val="bullet"/>
      <w:lvlText w:val=""/>
      <w:lvlJc w:val="left"/>
      <w:pPr>
        <w:ind w:left="2947" w:hanging="227"/>
      </w:pPr>
      <w:rPr>
        <w:rFonts w:hint="default" w:ascii="Wingdings" w:hAnsi="Wingdings"/>
      </w:rPr>
    </w:lvl>
  </w:abstractNum>
  <w:abstractNum w:abstractNumId="3">
    <w:nsid w:val="5AA9370F"/>
    <w:multiLevelType w:val="multilevel"/>
    <w:tmpl w:val="5AA9370F"/>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4">
    <w:nsid w:val="5AA93721"/>
    <w:multiLevelType w:val="multilevel"/>
    <w:tmpl w:val="5AA93721"/>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5">
    <w:nsid w:val="5AA9374C"/>
    <w:multiLevelType w:val="multilevel"/>
    <w:tmpl w:val="5AA9374C"/>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6">
    <w:nsid w:val="5AA93847"/>
    <w:multiLevelType w:val="multilevel"/>
    <w:tmpl w:val="5AA93847"/>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7">
    <w:nsid w:val="5AA9385D"/>
    <w:multiLevelType w:val="multilevel"/>
    <w:tmpl w:val="5AA9385D"/>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8">
    <w:nsid w:val="5AA93871"/>
    <w:multiLevelType w:val="multilevel"/>
    <w:tmpl w:val="5AA93871"/>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9">
    <w:nsid w:val="5AA93884"/>
    <w:multiLevelType w:val="multilevel"/>
    <w:tmpl w:val="5AA93884"/>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0">
    <w:nsid w:val="5AA938A6"/>
    <w:multiLevelType w:val="multilevel"/>
    <w:tmpl w:val="5AA938A6"/>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1">
    <w:nsid w:val="5AA938BA"/>
    <w:multiLevelType w:val="multilevel"/>
    <w:tmpl w:val="5AA938BA"/>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2">
    <w:nsid w:val="5AA939C1"/>
    <w:multiLevelType w:val="multilevel"/>
    <w:tmpl w:val="5AA939C1"/>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3">
    <w:nsid w:val="5AA939F5"/>
    <w:multiLevelType w:val="multilevel"/>
    <w:tmpl w:val="5AA939F5"/>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4">
    <w:nsid w:val="5AA93A09"/>
    <w:multiLevelType w:val="multilevel"/>
    <w:tmpl w:val="5AA93A09"/>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5">
    <w:nsid w:val="5AA9DAE5"/>
    <w:multiLevelType w:val="multilevel"/>
    <w:tmpl w:val="5AA9DAE5"/>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6">
    <w:nsid w:val="5AA9DAF8"/>
    <w:multiLevelType w:val="multilevel"/>
    <w:tmpl w:val="5AA9DAF8"/>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7">
    <w:nsid w:val="5AA9DB09"/>
    <w:multiLevelType w:val="multilevel"/>
    <w:tmpl w:val="5AA9DB09"/>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8">
    <w:nsid w:val="5AA9DB19"/>
    <w:multiLevelType w:val="multilevel"/>
    <w:tmpl w:val="5AA9DB19"/>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19">
    <w:nsid w:val="5AA9DB29"/>
    <w:multiLevelType w:val="multilevel"/>
    <w:tmpl w:val="5AA9DB29"/>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0">
    <w:nsid w:val="5AA9DB3A"/>
    <w:multiLevelType w:val="multilevel"/>
    <w:tmpl w:val="5AA9DB3A"/>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1">
    <w:nsid w:val="5AA9DB4A"/>
    <w:multiLevelType w:val="multilevel"/>
    <w:tmpl w:val="5AA9DB4A"/>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2">
    <w:nsid w:val="5AA9DB5A"/>
    <w:multiLevelType w:val="multilevel"/>
    <w:tmpl w:val="5AA9DB5A"/>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3">
    <w:nsid w:val="5AA9DC10"/>
    <w:multiLevelType w:val="multilevel"/>
    <w:tmpl w:val="5AA9DC10"/>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4">
    <w:nsid w:val="5AA9DC21"/>
    <w:multiLevelType w:val="multilevel"/>
    <w:tmpl w:val="5AA9DC21"/>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5">
    <w:nsid w:val="5AA9DC48"/>
    <w:multiLevelType w:val="multilevel"/>
    <w:tmpl w:val="5AA9DC48"/>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6">
    <w:nsid w:val="5AA9DC59"/>
    <w:multiLevelType w:val="multilevel"/>
    <w:tmpl w:val="5AA9DC59"/>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7">
    <w:nsid w:val="5AA9DD04"/>
    <w:multiLevelType w:val="multilevel"/>
    <w:tmpl w:val="5AA9DD04"/>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8">
    <w:nsid w:val="5AA9DD14"/>
    <w:multiLevelType w:val="multilevel"/>
    <w:tmpl w:val="5AA9DD14"/>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29">
    <w:nsid w:val="5AA9DD24"/>
    <w:multiLevelType w:val="multilevel"/>
    <w:tmpl w:val="5AA9DD24"/>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30">
    <w:nsid w:val="5B4947AB"/>
    <w:multiLevelType w:val="multilevel"/>
    <w:tmpl w:val="5B4947AB"/>
    <w:lvl w:ilvl="0">
      <w:start w:val="1"/>
      <w:numFmt w:val="decimal"/>
      <w:lvlText w:val="%1."/>
      <w:lvlJc w:val="left"/>
      <w:pPr>
        <w:ind w:left="227" w:hanging="227"/>
      </w:pPr>
      <w:rPr>
        <w:rFonts w:hint="eastAsia"/>
      </w:rPr>
    </w:lvl>
    <w:lvl w:ilvl="1">
      <w:start w:val="1"/>
      <w:numFmt w:val="lowerLetter"/>
      <w:suff w:val="space"/>
      <w:lvlText w:val="%2."/>
      <w:lvlJc w:val="left"/>
      <w:pPr>
        <w:ind w:left="680" w:hanging="226"/>
      </w:pPr>
      <w:rPr>
        <w:rFonts w:hint="default" w:ascii="Times New Roman" w:hAnsi="Times New Roman"/>
      </w:rPr>
    </w:lvl>
    <w:lvl w:ilvl="2">
      <w:start w:val="1"/>
      <w:numFmt w:val="lowerRoman"/>
      <w:suff w:val="space"/>
      <w:lvlText w:val="%3."/>
      <w:lvlJc w:val="left"/>
      <w:pPr>
        <w:ind w:left="1134" w:hanging="226"/>
      </w:pPr>
      <w:rPr>
        <w:rFonts w:hint="eastAsia"/>
      </w:rPr>
    </w:lvl>
    <w:lvl w:ilvl="3">
      <w:start w:val="1"/>
      <w:numFmt w:val="decimal"/>
      <w:suff w:val="space"/>
      <w:lvlText w:val="%4."/>
      <w:lvlJc w:val="left"/>
      <w:pPr>
        <w:ind w:left="1588" w:hanging="226"/>
      </w:pPr>
      <w:rPr>
        <w:rFonts w:hint="eastAsia"/>
      </w:rPr>
    </w:lvl>
    <w:lvl w:ilvl="4">
      <w:start w:val="1"/>
      <w:numFmt w:val="lowerLetter"/>
      <w:suff w:val="space"/>
      <w:lvlText w:val="%5."/>
      <w:lvlJc w:val="left"/>
      <w:pPr>
        <w:ind w:left="2041" w:hanging="225"/>
      </w:pPr>
      <w:rPr>
        <w:rFonts w:hint="eastAsia"/>
      </w:rPr>
    </w:lvl>
    <w:lvl w:ilvl="5">
      <w:start w:val="1"/>
      <w:numFmt w:val="lowerRoman"/>
      <w:suff w:val="space"/>
      <w:lvlText w:val="%6."/>
      <w:lvlJc w:val="left"/>
      <w:pPr>
        <w:ind w:left="2495" w:hanging="225"/>
      </w:pPr>
      <w:rPr>
        <w:rFonts w:hint="eastAsia"/>
      </w:rPr>
    </w:lvl>
    <w:lvl w:ilvl="6">
      <w:start w:val="1"/>
      <w:numFmt w:val="decimal"/>
      <w:suff w:val="space"/>
      <w:lvlText w:val="%7."/>
      <w:lvlJc w:val="left"/>
      <w:pPr>
        <w:ind w:left="2948" w:hanging="224"/>
      </w:pPr>
      <w:rPr>
        <w:rFonts w:hint="eastAsia"/>
      </w:rPr>
    </w:lvl>
    <w:lvl w:ilvl="7">
      <w:start w:val="1"/>
      <w:numFmt w:val="lowerLetter"/>
      <w:suff w:val="space"/>
      <w:lvlText w:val="%8."/>
      <w:lvlJc w:val="left"/>
      <w:pPr>
        <w:ind w:left="3402" w:hanging="224"/>
      </w:pPr>
      <w:rPr>
        <w:rFonts w:hint="eastAsia"/>
      </w:rPr>
    </w:lvl>
    <w:lvl w:ilvl="8">
      <w:start w:val="1"/>
      <w:numFmt w:val="lowerRoman"/>
      <w:suff w:val="space"/>
      <w:lvlText w:val="%9."/>
      <w:lvlJc w:val="left"/>
      <w:pPr>
        <w:ind w:left="3856" w:hanging="227"/>
      </w:pPr>
      <w:rPr>
        <w:rFonts w:hint="eastAsia"/>
      </w:rPr>
    </w:lvl>
  </w:abstractNum>
  <w:abstractNum w:abstractNumId="33">
    <w:multiLevelType w:val="multilevel"/>
    <w:lvl w:ilvl="0" w:tentative="false">
      <w:start w:val="1"/>
      <w:numFmt w:val="decimal"/>
      <w:lvlText w:val="%1、"/>
      <w:lvlJc w:val="left"/>
      <w:pPr>
        <w:ind w:left="420" w:hanging="420"/>
      </w:pPr>
      <w:rPr>
        <w:bCs/>
      </w:rPr>
    </w:lvl>
    <w:lvl w:ilvl="1" w:tentative="false">
      <w:start w:val="1"/>
      <w:numFmt w:val="lowerLetter"/>
      <w:lvlText w:val="%2)"/>
      <w:lvlJc w:val="left"/>
      <w:pPr>
        <w:ind w:left="840" w:hanging="420"/>
      </w:pPr>
      <w:rPr>
        <w:bCs/>
      </w:rPr>
    </w:lvl>
    <w:lvl w:ilvl="2" w:tentative="false">
      <w:start w:val="1"/>
      <w:numFmt w:val="lowerRoman"/>
      <w:lvlText w:val="%3)"/>
      <w:lvlJc w:val="left"/>
      <w:pPr>
        <w:ind w:left="1260" w:hanging="420"/>
      </w:pPr>
      <w:rPr>
        <w:bCs/>
      </w:rPr>
    </w:lvl>
    <w:lvl w:ilvl="3" w:tentative="false">
      <w:start w:val="1"/>
      <w:numFmt w:val="decimal"/>
      <w:lvlText w:val="%4、"/>
      <w:lvlJc w:val="left"/>
      <w:pPr>
        <w:ind w:left="1680" w:hanging="420"/>
      </w:pPr>
      <w:rPr>
        <w:bCs/>
      </w:rPr>
    </w:lvl>
    <w:lvl w:ilvl="4" w:tentative="false">
      <w:start w:val="1"/>
      <w:numFmt w:val="lowerLetter"/>
      <w:lvlText w:val="%5)"/>
      <w:lvlJc w:val="left"/>
      <w:pPr>
        <w:ind w:left="2100" w:hanging="420"/>
      </w:pPr>
      <w:rPr>
        <w:bCs/>
      </w:rPr>
    </w:lvl>
    <w:lvl w:ilvl="5" w:tentative="false">
      <w:start w:val="1"/>
      <w:numFmt w:val="lowerRoman"/>
      <w:lvlText w:val="%6)"/>
      <w:lvlJc w:val="left"/>
      <w:pPr>
        <w:ind w:left="2520" w:hanging="420"/>
      </w:pPr>
      <w:rPr>
        <w:bCs/>
      </w:rPr>
    </w:lvl>
    <w:lvl w:ilvl="6" w:tentative="false">
      <w:start w:val="1"/>
      <w:numFmt w:val="decimal"/>
      <w:lvlText w:val="%7、"/>
      <w:lvlJc w:val="left"/>
      <w:pPr>
        <w:ind w:left="2940" w:hanging="420"/>
      </w:pPr>
      <w:rPr>
        <w:bCs/>
      </w:rPr>
    </w:lvl>
    <w:lvl w:ilvl="7" w:tentative="false">
      <w:start w:val="1"/>
      <w:numFmt w:val="lowerLetter"/>
      <w:lvlText w:val="%8)"/>
      <w:lvlJc w:val="left"/>
      <w:pPr>
        <w:ind w:left="3360" w:hanging="420"/>
      </w:pPr>
      <w:rPr>
        <w:bCs/>
      </w:rPr>
    </w:lvl>
  </w:abstractNum>
  <w:abstractNum w:abstractNumId="34">
    <w:multiLevelType w:val="multilevel"/>
    <w:lvl w:ilvl="0" w:tentative="false">
      <w:start w:val="1"/>
      <w:numFmt w:val="decimal"/>
      <w:lvlText w:val="%1、"/>
      <w:lvlJc w:val="left"/>
      <w:pPr>
        <w:ind w:left="420" w:hanging="420"/>
      </w:pPr>
      <w:rPr>
        <w:bCs/>
      </w:rPr>
    </w:lvl>
    <w:lvl w:ilvl="1" w:tentative="false">
      <w:start w:val="1"/>
      <w:numFmt w:val="lowerLetter"/>
      <w:lvlText w:val="%2)"/>
      <w:lvlJc w:val="left"/>
      <w:pPr>
        <w:ind w:left="840" w:hanging="420"/>
      </w:pPr>
      <w:rPr>
        <w:bCs/>
      </w:rPr>
    </w:lvl>
    <w:lvl w:ilvl="2" w:tentative="false">
      <w:start w:val="1"/>
      <w:numFmt w:val="lowerRoman"/>
      <w:lvlText w:val="%3)"/>
      <w:lvlJc w:val="left"/>
      <w:pPr>
        <w:ind w:left="1260" w:hanging="420"/>
      </w:pPr>
      <w:rPr>
        <w:bCs/>
      </w:rPr>
    </w:lvl>
    <w:lvl w:ilvl="3" w:tentative="false">
      <w:start w:val="1"/>
      <w:numFmt w:val="decimal"/>
      <w:lvlText w:val="%4、"/>
      <w:lvlJc w:val="left"/>
      <w:pPr>
        <w:ind w:left="1680" w:hanging="420"/>
      </w:pPr>
      <w:rPr>
        <w:bCs/>
      </w:rPr>
    </w:lvl>
    <w:lvl w:ilvl="4" w:tentative="false">
      <w:start w:val="1"/>
      <w:numFmt w:val="lowerLetter"/>
      <w:lvlText w:val="%5)"/>
      <w:lvlJc w:val="left"/>
      <w:pPr>
        <w:ind w:left="2100" w:hanging="420"/>
      </w:pPr>
      <w:rPr>
        <w:bCs/>
      </w:rPr>
    </w:lvl>
    <w:lvl w:ilvl="5" w:tentative="false">
      <w:start w:val="1"/>
      <w:numFmt w:val="lowerRoman"/>
      <w:lvlText w:val="%6)"/>
      <w:lvlJc w:val="left"/>
      <w:pPr>
        <w:ind w:left="2520" w:hanging="420"/>
      </w:pPr>
      <w:rPr>
        <w:bCs/>
      </w:rPr>
    </w:lvl>
    <w:lvl w:ilvl="6" w:tentative="false">
      <w:start w:val="1"/>
      <w:numFmt w:val="decimal"/>
      <w:lvlText w:val="%7、"/>
      <w:lvlJc w:val="left"/>
      <w:pPr>
        <w:ind w:left="2940" w:hanging="420"/>
      </w:pPr>
      <w:rPr>
        <w:bCs/>
      </w:rPr>
    </w:lvl>
    <w:lvl w:ilvl="7" w:tentative="false">
      <w:start w:val="1"/>
      <w:numFmt w:val="lowerLetter"/>
      <w:lvlText w:val="%8)"/>
      <w:lvlJc w:val="left"/>
      <w:pPr>
        <w:ind w:left="3360" w:hanging="420"/>
      </w:pPr>
      <w:rPr>
        <w:bCs/>
      </w:rPr>
    </w:lvl>
  </w:abstractNum>
  <w:num w:numId="1">
    <w:abstractNumId w:val="30"/>
  </w:num>
  <w:num w:numId="2">
    <w:abstractNumId w:val="5"/>
  </w:num>
  <w:num w:numId="3">
    <w:abstractNumId w:val="3"/>
  </w:num>
  <w:num w:numId="4">
    <w:abstractNumId w:val="4"/>
  </w:num>
  <w:num w:numId="5">
    <w:abstractNumId w:val="6"/>
  </w:num>
  <w:num w:numId="6">
    <w:abstractNumId w:val="7"/>
  </w:num>
  <w:num w:numId="7">
    <w:abstractNumId w:val="8"/>
  </w:num>
  <w:num w:numId="8">
    <w:abstractNumId w:val="9"/>
  </w:num>
  <w:num w:numId="9">
    <w:abstractNumId w:val="10"/>
  </w:num>
  <w:num w:numId="10">
    <w:abstractNumId w:val="11"/>
  </w:num>
  <w:num w:numId="11">
    <w:abstractNumId w:val="12"/>
  </w:num>
  <w:num w:numId="12">
    <w:abstractNumId w:val="13"/>
  </w:num>
  <w:num w:numId="13">
    <w:abstractNumId w:val="14"/>
  </w:num>
  <w:num w:numId="14">
    <w:abstractNumId w:val="15"/>
  </w:num>
  <w:num w:numId="15">
    <w:abstractNumId w:val="16"/>
  </w:num>
  <w:num w:numId="16">
    <w:abstractNumId w:val="17"/>
  </w:num>
  <w:num w:numId="17">
    <w:abstractNumId w:val="18"/>
  </w:num>
  <w:num w:numId="18">
    <w:abstractNumId w:val="19"/>
  </w:num>
  <w:num w:numId="19">
    <w:abstractNumId w:val="20"/>
  </w:num>
  <w:num w:numId="20">
    <w:abstractNumId w:val="21"/>
  </w:num>
  <w:num w:numId="21">
    <w:abstractNumId w:val="22"/>
  </w:num>
  <w:num w:numId="22">
    <w:abstractNumId w:val="23"/>
  </w:num>
  <w:num w:numId="23">
    <w:abstractNumId w:val="24"/>
  </w:num>
  <w:num w:numId="24">
    <w:abstractNumId w:val="25"/>
  </w:num>
  <w:num w:numId="25">
    <w:abstractNumId w:val="26"/>
  </w:num>
  <w:num w:numId="26">
    <w:abstractNumId w:val="27"/>
  </w:num>
  <w:num w:numId="27">
    <w:abstractNumId w:val="28"/>
  </w:num>
  <w:num w:numId="28">
    <w:abstractNumId w:val="29"/>
  </w:num>
  <w:num w:numId="29">
    <w:abstractNumId w:val="1"/>
  </w:num>
  <w:num w:numId="30">
    <w:abstractNumId w:val="2"/>
  </w:num>
  <w:num w:numId="31">
    <w:abstractNumId w:val="0"/>
  </w:num>
  <w:num w:numId="33">
    <w:abstractNumId w:val="33"/>
  </w:num>
  <w:num w:numId="3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C1A"/>
    <w:rsid w:val="000C51B7"/>
    <w:rsid w:val="00216EB9"/>
    <w:rsid w:val="0059531B"/>
    <w:rsid w:val="00616505"/>
    <w:rsid w:val="0062213C"/>
    <w:rsid w:val="00633F40"/>
    <w:rsid w:val="006549AD"/>
    <w:rsid w:val="00684D9C"/>
    <w:rsid w:val="00A60633"/>
    <w:rsid w:val="00BA0C1A"/>
    <w:rsid w:val="00C061CB"/>
    <w:rsid w:val="00C604EC"/>
    <w:rsid w:val="00E26251"/>
    <w:rsid w:val="00EA1EE8"/>
    <w:rsid w:val="00F53662"/>
    <w:rsid w:val="083D07F0"/>
    <w:rsid w:val="105E3B74"/>
    <w:rsid w:val="1C2C4424"/>
    <w:rsid w:val="1CD54CE6"/>
    <w:rsid w:val="1DEC38DC"/>
    <w:rsid w:val="30456175"/>
    <w:rsid w:val="36772279"/>
    <w:rsid w:val="434067C1"/>
    <w:rsid w:val="568D20C3"/>
    <w:rsid w:val="6EAF13B0"/>
    <w:rsid w:val="71061E72"/>
    <w:rsid w:val="7A3B24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white"/>
    </o:shapedefaults>
    <o:shapelayout v:ext="edit">
      <o:idmap v:ext="edit" data="1"/>
    </o:shapelayout>
  </w:shapeDefaults>
  <w:decimalSymbol w:val="."/>
  <w:listSeparator w:val=","/>
  <w15:docId w15:val="{20DE070A-6068-41E9-B520-D45B669F5A4D}"/>
</w:settings>
</file>

<file path=word/styles.xml><?xml version="1.0" encoding="utf-8"?>
<w:styles xmlns:w="http://schemas.openxmlformats.org/wordprocessingml/2006/main" xmlns:r="http://schemas.openxmlformats.org/officeDocument/2006/relationships" xmlns:w15="http://schemas.microsoft.com/office/word/2012/wordml" xmlns:w14="http://schemas.microsoft.com/office/word/2010/wordml"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mc:Ignorable="w14 w15 w16se">
  <w:docDefaults>
    <w:rPrDefault>
      <w:rPr>
        <w:rFonts w:asciiTheme="minorHAnsi" w:hAnsiTheme="minorHAnsi" w:eastAsiaTheme="minorEastAsia" w:cstheme="minorBidi"/>
        <w:lang w:val="en-US" w:eastAsia="zh-CN" w:bidi="ar-SA"/>
      </w:rPr>
    </w:rPrDefault>
    <w:pPrDefault/>
  </w:docDefaults>
  <w:latentStyles w:defLockedState="false" w:defUIPriority="99" w:defSemiHidden="false" w:defUnhideWhenUsed="false" w:defQFormat="false" w:count="371">
    <w:lsdException w:name="Normal" w:uiPriority="0" w:qFormat="true"/>
    <w:lsdException w:name="heading 1" w:uiPriority="9" w:qFormat="true"/>
    <w:lsdException w:name="heading 2" w:uiPriority="9" w:semiHidden="true" w:unhideWhenUsed="true" w:qFormat="true"/>
    <w:lsdException w:name="heading 3" w:uiPriority="9" w:semiHidden="true" w:unhideWhenUsed="true" w:qFormat="true"/>
    <w:lsdException w:name="heading 4" w:uiPriority="9" w:semiHidden="true" w:unhideWhenUsed="true" w:qFormat="true"/>
    <w:lsdException w:name="heading 5" w:uiPriority="9" w:semiHidden="true" w:unhideWhenUsed="true" w:qFormat="true"/>
    <w:lsdException w:name="heading 6" w:uiPriority="9" w:semiHidden="true" w:unhideWhenUsed="true" w:qFormat="true"/>
    <w:lsdException w:name="heading 7" w:uiPriority="9" w:semiHidden="true" w:unhideWhenUsed="true" w:qFormat="true"/>
    <w:lsdException w:name="heading 8" w:uiPriority="9" w:semiHidden="true" w:unhideWhenUsed="true" w:qFormat="true"/>
    <w:lsdException w:name="heading 9" w:uiPriority="9" w:semiHidden="true" w:unhideWhenUsed="true" w:qFormat="true"/>
    <w:lsdException w:name="index 1" w:semiHidden="true" w:unhideWhenUsed="true"/>
    <w:lsdException w:name="index 2" w:semiHidden="true" w:unhideWhenUsed="true"/>
    <w:lsdException w:name="index 3" w:semiHidden="true" w:unhideWhenUsed="true"/>
    <w:lsdException w:name="index 4" w:semiHidden="true" w:unhideWhenUsed="true"/>
    <w:lsdException w:name="index 5" w:semiHidden="true" w:unhideWhenUsed="true"/>
    <w:lsdException w:name="index 6" w:semiHidden="true" w:unhideWhenUsed="true"/>
    <w:lsdException w:name="index 7" w:semiHidden="true" w:unhideWhenUsed="true"/>
    <w:lsdException w:name="index 8" w:semiHidden="true" w:unhideWhenUsed="true"/>
    <w:lsdException w:name="index 9" w:semiHidden="true" w:unhideWhenUsed="true"/>
    <w:lsdException w:name="toc 1" w:uiPriority="39" w:semiHidden="true" w:unhideWhenUsed="true"/>
    <w:lsdException w:name="toc 2" w:uiPriority="39" w:semiHidden="true" w:unhideWhenUsed="true"/>
    <w:lsdException w:name="toc 3" w:uiPriority="39" w:semiHidden="true" w:unhideWhenUsed="true"/>
    <w:lsdException w:name="toc 4" w:uiPriority="39" w:semiHidden="true" w:unhideWhenUsed="true"/>
    <w:lsdException w:name="toc 5" w:uiPriority="39" w:semiHidden="true" w:unhideWhenUsed="true"/>
    <w:lsdException w:name="toc 6" w:uiPriority="39" w:semiHidden="true" w:unhideWhenUsed="true"/>
    <w:lsdException w:name="toc 7" w:uiPriority="39" w:semiHidden="true" w:unhideWhenUsed="true"/>
    <w:lsdException w:name="toc 8" w:uiPriority="39" w:semiHidden="true" w:unhideWhenUsed="true"/>
    <w:lsdException w:name="toc 9" w:uiPriority="39" w:semiHidden="true" w:unhideWhenUsed="true"/>
    <w:lsdException w:name="Normal Indent" w:semiHidden="true" w:unhideWhenUsed="true"/>
    <w:lsdException w:name="footnote text" w:semiHidden="true" w:unhideWhenUsed="true"/>
    <w:lsdException w:name="annotation text" w:semiHidden="true" w:unhideWhenUsed="true"/>
    <w:lsdException w:name="header" w:unhideWhenUsed="true" w:qFormat="true"/>
    <w:lsdException w:name="footer" w:unhideWhenUsed="true" w:qFormat="true"/>
    <w:lsdException w:name="index heading" w:semiHidden="true" w:unhideWhenUsed="true"/>
    <w:lsdException w:name="caption" w:uiPriority="35" w:semiHidden="true" w:unhideWhenUsed="true" w:qFormat="true"/>
    <w:lsdException w:name="table of figures" w:semiHidden="true" w:unhideWhenUsed="true"/>
    <w:lsdException w:name="envelope address" w:semiHidden="true" w:unhideWhenUsed="true"/>
    <w:lsdException w:name="envelope return" w:semiHidden="true" w:unhideWhenUsed="true"/>
    <w:lsdException w:name="footnote reference" w:semiHidden="true" w:unhideWhenUsed="true"/>
    <w:lsdException w:name="annotation reference" w:semiHidden="true" w:unhideWhenUsed="true"/>
    <w:lsdException w:name="line number" w:semiHidden="true" w:unhideWhenUsed="true"/>
    <w:lsdException w:name="page number" w:semiHidden="true" w:unhideWhenUsed="true"/>
    <w:lsdException w:name="endnote reference" w:semiHidden="true" w:unhideWhenUsed="true"/>
    <w:lsdException w:name="endnote text" w:semiHidden="true" w:unhideWhenUsed="true"/>
    <w:lsdException w:name="table of authorities" w:semiHidden="true" w:unhideWhenUsed="true"/>
    <w:lsdException w:name="macro" w:semiHidden="true" w:unhideWhenUsed="true"/>
    <w:lsdException w:name="toa heading" w:semiHidden="true" w:unhideWhenUsed="true"/>
    <w:lsdException w:name="List" w:semiHidden="true" w:unhideWhenUsed="true"/>
    <w:lsdException w:name="List Bullet" w:semiHidden="true" w:unhideWhenUsed="true"/>
    <w:lsdException w:name="List Number" w:semiHidden="true" w:unhideWhenUsed="true"/>
    <w:lsdException w:name="List 2" w:semiHidden="true" w:unhideWhenUsed="true"/>
    <w:lsdException w:name="List 3" w:semiHidden="true" w:unhideWhenUsed="true"/>
    <w:lsdException w:name="List 4" w:semiHidden="true" w:unhideWhenUsed="true"/>
    <w:lsdException w:name="List 5" w:semiHidden="true" w:unhideWhenUsed="true"/>
    <w:lsdException w:name="List Bullet 2" w:semiHidden="true" w:unhideWhenUsed="true"/>
    <w:lsdException w:name="List Bullet 3" w:semiHidden="true" w:unhideWhenUsed="true"/>
    <w:lsdException w:name="List Bullet 4" w:semiHidden="true" w:unhideWhenUsed="true"/>
    <w:lsdException w:name="List Bullet 5" w:semiHidden="true" w:unhideWhenUsed="true"/>
    <w:lsdException w:name="List Number 2" w:semiHidden="true" w:unhideWhenUsed="true"/>
    <w:lsdException w:name="List Number 3" w:semiHidden="true" w:unhideWhenUsed="true"/>
    <w:lsdException w:name="List Number 4" w:semiHidden="true" w:unhideWhenUsed="true"/>
    <w:lsdException w:name="List Number 5" w:semiHidden="true" w:unhideWhenUsed="true"/>
    <w:lsdException w:name="Title" w:uiPriority="10" w:qFormat="true"/>
    <w:lsdException w:name="Closing" w:semiHidden="true" w:unhideWhenUsed="true"/>
    <w:lsdException w:name="Signature" w:semiHidden="true" w:unhideWhenUsed="true"/>
    <w:lsdException w:name="Default Paragraph Font" w:uiPriority="1" w:unhideWhenUsed="true" w:qFormat="true"/>
    <w:lsdException w:name="Body Text" w:semiHidden="true" w:unhideWhenUsed="true"/>
    <w:lsdException w:name="Body Text Indent" w:semiHidden="true" w:unhideWhenUsed="true"/>
    <w:lsdException w:name="List Continue" w:semiHidden="true" w:unhideWhenUsed="true"/>
    <w:lsdException w:name="List Continue 2" w:semiHidden="true" w:unhideWhenUsed="true"/>
    <w:lsdException w:name="List Continue 3" w:semiHidden="true" w:unhideWhenUsed="true"/>
    <w:lsdException w:name="List Continue 4" w:semiHidden="true" w:unhideWhenUsed="true"/>
    <w:lsdException w:name="List Continue 5" w:semiHidden="true" w:unhideWhenUsed="true"/>
    <w:lsdException w:name="Message Header" w:semiHidden="true" w:unhideWhenUsed="true"/>
    <w:lsdException w:name="Subtitle" w:uiPriority="11" w:qFormat="true"/>
    <w:lsdException w:name="Salutation" w:semiHidden="true" w:unhideWhenUsed="true"/>
    <w:lsdException w:name="Date" w:semiHidden="true" w:unhideWhenUsed="true"/>
    <w:lsdException w:name="Body Text First Indent" w:semiHidden="true" w:unhideWhenUsed="true"/>
    <w:lsdException w:name="Body Text First Indent 2" w:semiHidden="true" w:unhideWhenUsed="true"/>
    <w:lsdException w:name="Note Heading" w:semiHidden="true" w:unhideWhenUsed="true"/>
    <w:lsdException w:name="Body Text 2" w:semiHidden="true" w:unhideWhenUsed="true"/>
    <w:lsdException w:name="Body Text 3" w:semiHidden="true" w:unhideWhenUsed="true"/>
    <w:lsdException w:name="Body Text Indent 2" w:semiHidden="true" w:unhideWhenUsed="true"/>
    <w:lsdException w:name="Body Text Indent 3" w:semiHidden="true" w:unhideWhenUsed="true"/>
    <w:lsdException w:name="Block Text" w:semiHidden="true" w:unhideWhenUsed="true"/>
    <w:lsdException w:name="Hyperlink" w:semiHidden="true" w:unhideWhenUsed="true"/>
    <w:lsdException w:name="FollowedHyperlink" w:semiHidden="true" w:unhideWhenUsed="true"/>
    <w:lsdException w:name="Strong" w:uiPriority="22" w:qFormat="true"/>
    <w:lsdException w:name="Emphasis" w:uiPriority="20" w:qFormat="true"/>
    <w:lsdException w:name="Document Map" w:semiHidden="true" w:unhideWhenUsed="true"/>
    <w:lsdException w:name="Plain Text" w:semiHidden="true" w:unhideWhenUsed="true"/>
    <w:lsdException w:name="E-mail Signature" w:semiHidden="true" w:unhideWhenUsed="true"/>
    <w:lsdException w:name="HTML Top of Form" w:semiHidden="true" w:unhideWhenUsed="true"/>
    <w:lsdException w:name="HTML Bottom of Form" w:semiHidden="true" w:unhideWhenUsed="true"/>
    <w:lsdException w:name="Normal (Web)" w:semiHidden="true" w:unhideWhenUsed="true"/>
    <w:lsdException w:name="HTML Acronym" w:semiHidden="true" w:unhideWhenUsed="true"/>
    <w:lsdException w:name="HTML Address" w:semiHidden="true" w:unhideWhenUsed="true"/>
    <w:lsdException w:name="HTML Cite" w:semiHidden="true" w:unhideWhenUsed="true"/>
    <w:lsdException w:name="HTML Code" w:semiHidden="true" w:unhideWhenUsed="true"/>
    <w:lsdException w:name="HTML Definition" w:semiHidden="true" w:unhideWhenUsed="true"/>
    <w:lsdException w:name="HTML Keyboard" w:semiHidden="true" w:unhideWhenUsed="true"/>
    <w:lsdException w:name="HTML Preformatted" w:semiHidden="true" w:unhideWhenUsed="true"/>
    <w:lsdException w:name="HTML Sample" w:semiHidden="true" w:unhideWhenUsed="true"/>
    <w:lsdException w:name="HTML Typewriter" w:semiHidden="true" w:unhideWhenUsed="true"/>
    <w:lsdException w:name="HTML Variable" w:semiHidden="true" w:unhideWhenUsed="true"/>
    <w:lsdException w:name="Normal Table" w:semiHidden="true" w:unhideWhenUsed="true" w:qFormat="true"/>
    <w:lsdException w:name="annotation subject" w:semiHidden="true" w:unhideWhenUsed="true"/>
    <w:lsdException w:name="No List" w:semiHidden="true" w:unhideWhenUsed="true"/>
    <w:lsdException w:name="Outline List 1" w:semiHidden="true" w:unhideWhenUsed="true"/>
    <w:lsdException w:name="Outline List 2" w:semiHidden="true" w:unhideWhenUsed="true"/>
    <w:lsdException w:name="Outline List 3" w:semiHidden="true" w:unhideWhenUsed="true"/>
    <w:lsdException w:name="Table Simple 1" w:semiHidden="true" w:unhideWhenUsed="true"/>
    <w:lsdException w:name="Table Simple 2" w:semiHidden="true" w:unhideWhenUsed="true"/>
    <w:lsdException w:name="Table Simple 3" w:semiHidden="true" w:unhideWhenUsed="true"/>
    <w:lsdException w:name="Table Classic 1" w:semiHidden="true" w:unhideWhenUsed="true"/>
    <w:lsdException w:name="Table Classic 2" w:semiHidden="true" w:unhideWhenUsed="true"/>
    <w:lsdException w:name="Table Classic 3" w:semiHidden="true" w:unhideWhenUsed="true"/>
    <w:lsdException w:name="Table Classic 4" w:semiHidden="true" w:unhideWhenUsed="true"/>
    <w:lsdException w:name="Table Colorful 1" w:semiHidden="true" w:unhideWhenUsed="true"/>
    <w:lsdException w:name="Table Colorful 2" w:semiHidden="true" w:unhideWhenUsed="true"/>
    <w:lsdException w:name="Table Colorful 3" w:semiHidden="true" w:unhideWhenUsed="true"/>
    <w:lsdException w:name="Table Columns 1" w:semiHidden="true" w:unhideWhenUsed="true"/>
    <w:lsdException w:name="Table Columns 2" w:semiHidden="true" w:unhideWhenUsed="true"/>
    <w:lsdException w:name="Table Columns 3" w:semiHidden="true" w:unhideWhenUsed="true"/>
    <w:lsdException w:name="Table Columns 4" w:semiHidden="true" w:unhideWhenUsed="true"/>
    <w:lsdException w:name="Table Columns 5" w:semiHidden="true" w:unhideWhenUsed="true"/>
    <w:lsdException w:name="Table Grid 1" w:semiHidden="true" w:unhideWhenUsed="true"/>
    <w:lsdException w:name="Table Grid 2" w:semiHidden="true" w:unhideWhenUsed="true"/>
    <w:lsdException w:name="Table Grid 3" w:semiHidden="true" w:unhideWhenUsed="true"/>
    <w:lsdException w:name="Table Grid 4" w:semiHidden="true" w:unhideWhenUsed="true"/>
    <w:lsdException w:name="Table Grid 5" w:semiHidden="true" w:unhideWhenUsed="true"/>
    <w:lsdException w:name="Table Grid 6" w:semiHidden="true" w:unhideWhenUsed="true"/>
    <w:lsdException w:name="Table Grid 7" w:semiHidden="true" w:unhideWhenUsed="true"/>
    <w:lsdException w:name="Table Grid 8" w:semiHidden="true" w:unhideWhenUsed="true"/>
    <w:lsdException w:name="Table List 1" w:semiHidden="true" w:unhideWhenUsed="true"/>
    <w:lsdException w:name="Table List 2" w:semiHidden="true" w:unhideWhenUsed="true"/>
    <w:lsdException w:name="Table List 3" w:semiHidden="true" w:unhideWhenUsed="true"/>
    <w:lsdException w:name="Table List 4" w:semiHidden="true" w:unhideWhenUsed="true"/>
    <w:lsdException w:name="Table List 5" w:semiHidden="true" w:unhideWhenUsed="true"/>
    <w:lsdException w:name="Table List 6" w:semiHidden="true" w:unhideWhenUsed="true"/>
    <w:lsdException w:name="Table List 7" w:semiHidden="true" w:unhideWhenUsed="true"/>
    <w:lsdException w:name="Table List 8" w:semiHidden="true" w:unhideWhenUsed="true"/>
    <w:lsdException w:name="Table 3D effects 1" w:semiHidden="true" w:unhideWhenUsed="true"/>
    <w:lsdException w:name="Table 3D effects 2" w:semiHidden="true" w:unhideWhenUsed="true"/>
    <w:lsdException w:name="Table 3D effects 3" w:semiHidden="true" w:unhideWhenUsed="true"/>
    <w:lsdException w:name="Table Contemporary" w:semiHidden="true" w:unhideWhenUsed="true"/>
    <w:lsdException w:name="Table Elegant" w:semiHidden="true" w:unhideWhenUsed="true"/>
    <w:lsdException w:name="Table Professional" w:semiHidden="true" w:unhideWhenUsed="true"/>
    <w:lsdException w:name="Table Subtle 1" w:semiHidden="true" w:unhideWhenUsed="true"/>
    <w:lsdException w:name="Table Subtle 2" w:semiHidden="true" w:unhideWhenUsed="true"/>
    <w:lsdException w:name="Table Web 1" w:semiHidden="true" w:unhideWhenUsed="true"/>
    <w:lsdException w:name="Table Web 2" w:semiHidden="true" w:unhideWhenUsed="true"/>
    <w:lsdException w:name="Table Web 3" w:semiHidden="true" w:unhideWhenUsed="true"/>
    <w:lsdException w:name="Balloon Text" w:semiHidden="true" w:unhideWhenUsed="true"/>
    <w:lsdException w:name="Table Grid" w:uiPriority="59" w:semiHidden="true" w:unhideWhenUsed="true" w:qFormat="true"/>
    <w:lsdException w:name="Table Theme" w:semiHidden="true" w:unhideWhenUsed="true"/>
    <w:lsdException w:name="Placeholder Text" w:semiHidden="true"/>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true"/>
    <w:lsdException w:name="List Paragraph" w:uiPriority="34" w:qFormat="true"/>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true"/>
    <w:lsdException w:name="Intense Emphasis" w:uiPriority="21" w:qFormat="true"/>
    <w:lsdException w:name="Subtle Reference" w:uiPriority="31" w:qFormat="true"/>
    <w:lsdException w:name="Intense Reference" w:uiPriority="32" w:qFormat="true"/>
    <w:lsdException w:name="Book Title" w:uiPriority="33" w:qFormat="true"/>
    <w:lsdException w:name="Bibliography" w:uiPriority="37" w:semiHidden="true" w:unhideWhenUsed="true"/>
    <w:lsdException w:name="TOC Heading" w:uiPriority="39" w:semiHidden="true" w:unhideWhenUsed="true" w:qFormat="true"/>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a" w:default="true">
    <w:name w:val="Normal"/>
    <w:qFormat/>
    <w:pPr>
      <w:widowControl w:val="false"/>
      <w:jc w:val="both"/>
    </w:pPr>
    <w:rPr>
      <w:kern w:val="2"/>
      <w:sz w:val="21"/>
      <w:szCs w:val="22"/>
    </w:rPr>
  </w:style>
  <w:style w:type="character" w:styleId="a0" w:default="true">
    <w:name w:val="Default Paragraph Font"/>
    <w:uiPriority w:val="1"/>
    <w:semiHidden/>
    <w:unhideWhenUsed/>
  </w:style>
  <w:style w:type="table" w:styleId="a1" w:default="true">
    <w:name w:val="Normal Table"/>
    <w:uiPriority w:val="99"/>
    <w:semiHidden/>
    <w:unhideWhenUsed/>
    <w:tblPr>
      <w:tblInd w:w="0" w:type="dxa"/>
      <w:tblCellMar>
        <w:top w:w="0" w:type="dxa"/>
        <w:left w:w="108" w:type="dxa"/>
        <w:bottom w:w="0" w:type="dxa"/>
        <w:right w:w="108" w:type="dxa"/>
      </w:tblCellMar>
    </w:tblPr>
  </w:style>
  <w:style w:type="numbering" w:styleId="a2" w:default="true">
    <w:name w:val="No List"/>
    <w:uiPriority w:val="99"/>
    <w:semiHidden/>
    <w:unhideWhenUsed/>
  </w:style>
  <w:style w:type="paragraph" w:styleId="a3">
    <w:name w:val="footer"/>
    <w:basedOn w:val="a"/>
    <w:link w:val="a4"/>
    <w:uiPriority w:val="99"/>
    <w:unhideWhenUsed/>
    <w:qFormat/>
    <w:pPr>
      <w:tabs>
        <w:tab w:val="center" w:pos="4153"/>
        <w:tab w:val="right" w:pos="8306"/>
      </w:tabs>
      <w:snapToGrid w:val="false"/>
      <w:jc w:val="left"/>
    </w:pPr>
    <w:rPr>
      <w:sz w:val="18"/>
      <w:szCs w:val="18"/>
    </w:rPr>
  </w:style>
  <w:style w:type="paragraph" w:styleId="a5">
    <w:name w:val="header"/>
    <w:basedOn w:val="a"/>
    <w:link w:val="a6"/>
    <w:uiPriority w:val="99"/>
    <w:unhideWhenUsed/>
    <w:qFormat/>
    <w:pPr>
      <w:pBdr>
        <w:bottom w:val="single" w:color="auto" w:sz="6" w:space="1"/>
      </w:pBdr>
      <w:tabs>
        <w:tab w:val="center" w:pos="4153"/>
        <w:tab w:val="right" w:pos="8306"/>
      </w:tabs>
      <w:snapToGrid w:val="false"/>
      <w:jc w:val="center"/>
    </w:pPr>
    <w:rPr>
      <w:sz w:val="18"/>
      <w:szCs w:val="18"/>
    </w:rPr>
  </w:style>
  <w:style w:type="table" w:styleId="a7">
    <w:name w:val="Table Grid"/>
    <w:basedOn w:val="a1"/>
    <w:uiPriority w:val="59"/>
    <w:qFormat/>
    <w:pPr>
      <w:widowControl w:val="false"/>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a6" w:customStyle="true">
    <w:name w:val="页眉 字符"/>
    <w:basedOn w:val="a0"/>
    <w:link w:val="a5"/>
    <w:uiPriority w:val="99"/>
    <w:semiHidden/>
    <w:qFormat/>
    <w:rPr>
      <w:sz w:val="18"/>
      <w:szCs w:val="18"/>
    </w:rPr>
  </w:style>
  <w:style w:type="character" w:styleId="a4" w:customStyle="true">
    <w:name w:val="页脚 字符"/>
    <w:basedOn w:val="a0"/>
    <w:link w:val="a3"/>
    <w:uiPriority w:val="99"/>
    <w:semiHidden/>
    <w:qFormat/>
    <w:rPr>
      <w:sz w:val="18"/>
      <w:szCs w:val="18"/>
    </w:rPr>
  </w:style>
  <w:style w:type="paragraph" w:styleId="a8">
    <w:name w:val="List Paragraph"/>
    <w:basedOn w:val="a"/>
    <w:uiPriority w:val="34"/>
    <w:qFormat/>
    <w:pPr>
      <w:ind w:firstLine="420" w:firstLineChars="200"/>
    </w:pPr>
  </w:style>
  <w:style w:type="paragraph" w:styleId="t1">
    <w:name w:val="Title"/>
    <w:basedOn w:val="a"/>
    <w:next w:val="a"/>
    <w:uiPriority w:val="10"/>
    <w:qFormat/>
    <w:rsid w:val="001C768A"/>
    <w:pPr>
      <w:spacing w:before="0" w:after="0" w:line="480" w:lineRule="auto"/>
      <w:jc w:val="center"/>
      <w:outlineLvl w:val="0"/>
    </w:pPr>
    <w:rPr>
      <w:rFonts w:asciiTheme="majorHAnsi" w:hAnsiTheme="majorHAnsi" w:eastAsiaTheme="majorEastAsia" w:cstheme="majorBidi"/>
      <w:b/>
      <w:bCs/>
      <w:color/>
      <w:sz w:val="48"/>
      <w:szCs w:val="32"/>
    </w:rPr>
  </w:style>
  <w:style w:type="paragraph" w:styleId="heading4">
    <w:name w:val="heading 4"/>
    <w:basedOn w:val="a"/>
    <w:next w:val="a"/>
    <w:uiPriority w:val="9"/>
    <w:unhideWhenUsed/>
    <w:qFormat/>
    <w:rsid w:val="001C768A"/>
    <w:pPr>
      <w:keepNext/>
      <w:keepLines/>
      <w:spacing w:before="0" w:after="0" w:line="408" w:lineRule="auto"/>
      <w:jc w:val="left"/>
      <w:outlineLvl w:val="3"/>
    </w:pPr>
    <w:rPr>
      <w:rFonts w:asciiTheme="majorHAnsi" w:hAnsiTheme="majorHAnsi" w:eastAsiaTheme="majorEastAsia" w:cstheme="majorBidi"/>
      <w:b/>
      <w:bCs/>
      <w:color w:val="#1A1A1A"/>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Relationships xmlns="http://schemas.openxmlformats.org/package/2006/relationships"><Relationship Target="theme/theme1.xml" Type="http://schemas.openxmlformats.org/officeDocument/2006/relationships/theme" Id="rId8"/><Relationship Target="numbering.xml" Type="http://schemas.openxmlformats.org/officeDocument/2006/relationships/numbering" Id="rId3"/><Relationship Target="fontTable.xml" Type="http://schemas.openxmlformats.org/officeDocument/2006/relationships/fontTable" Id="rId7"/><Relationship Target="../customXml/item2.xml" Type="http://schemas.openxmlformats.org/officeDocument/2006/relationships/customXml" Id="rId2"/><Relationship Target="../customXml/item1.xml" Type="http://schemas.openxmlformats.org/officeDocument/2006/relationships/customXml" Id="rId1"/><Relationship Target="webSettings.xml" Type="http://schemas.openxmlformats.org/officeDocument/2006/relationships/webSettings" Id="rId6"/><Relationship Target="settings.xml" Type="http://schemas.openxmlformats.org/officeDocument/2006/relationships/settings" Id="rId5"/><Relationship Target="styles.xml" Type="http://schemas.openxmlformats.org/officeDocument/2006/relationships/styles" Id="rId4"/><Relationship Target="comments.xml" Type="http://schemas.openxmlformats.org/officeDocument/2006/relationships/comments" Id="rId9"/><Relationship Target="commentsExtended.xml" Type="http://schemas.microsoft.com/office/2011/relationships/commentsExtended" Id="rId10"/><Relationship Target="media/document_image_rId11.jpeg" Type="http://schemas.openxmlformats.org/officeDocument/2006/relationships/image" Id="rId11"/><Relationship Target="media/document_image_rId12.jpeg" Type="http://schemas.openxmlformats.org/officeDocument/2006/relationships/image" Id="rId12"/><Relationship TargetMode="External" Target="https://wj.qq.com/s2/9279748/1b7b/" Type="http://schemas.openxmlformats.org/officeDocument/2006/relationships/hyperlink" Id="rId13"/><Relationship Target="media/document_image_rId14.png" Type="http://schemas.openxmlformats.org/officeDocument/2006/relationships/image" Id="rId14"/><Relationship Target="media/document_image_rId15.jpeg" Type="http://schemas.openxmlformats.org/officeDocument/2006/relationships/image" Id="rId15"/><Relationship Target="media/document_image_rId16.png" Type="http://schemas.openxmlformats.org/officeDocument/2006/relationships/image" Id="rId16"/></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Relationships xmlns="http://schemas.openxmlformats.org/package/2006/relationships"><Relationship Target="itemProps1.xml" Type="http://schemas.openxmlformats.org/officeDocument/2006/relationships/customXmlProps" Id="rId1"/></Relationships>
</file>

<file path=customXml/_rels/item2.xml.rels><?xml version="1.0" encoding="UTF-8" standalone="yes"?><Relationships xmlns="http://schemas.openxmlformats.org/package/2006/relationships"><Relationship Target="itemProps2.xml" Type="http://schemas.openxmlformats.org/officeDocument/2006/relationships/customXmlProps" Id="rId1"/></Relationships>
</file>

<file path=customXml/item1.xml><?xml version="1.0" encoding="utf-8"?>
<s:customData xmlns:s="http://www.wps.cn/officeDocument/2013/wpsCustomData" xmlns="http://www.wps.cn/officeDocument/2013/wpsCustomData">
  <customSectProps>
    <customSectPr/>
  </customSectProps>
</s:customData>
</file>

<file path=customXml/item2.xml><?xml version="1.0" encoding="utf-8"?>
<b:Sources xmlns:w="http://schemas.openxmlformats.org/wordprocessingml/2006/main" xmlns:r="http://schemas.openxmlformats.org/officeDocument/2006/relationships" xmlns:w15="http://schemas.microsoft.com/office/word/2012/wordml" xmlns:w14="http://schemas.microsoft.com/office/word/2010/wordml"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SixthEditionOfficeOnline.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9BC990-40FD-42B6-B8DA-69B41A76D25A}">
  <ds:schemaRefs>
    <ds:schemaRef ds:uri="http://schemas.openxmlformats.org/officeDocument/2006/bibliography"/>
  </ds:schemaRefs>
</ds:datastoreItem>
</file>

<file path=docProps/app.xml><?xml version="1.0" encoding="utf-8"?>
<properties:Properties xmlns:properties="http://schemas.openxmlformats.org/officeDocument/2006/extended-properties" xmlns:vt="http://schemas.openxmlformats.org/officeDocument/2006/docPropsVTypes">
  <properties:Template>Normal.dotm</properties:Template>
  <properties:Company>Microsoft</properties:Company>
  <properties:Pages>1</properties:Pages>
  <properties:Words>18</properties:Words>
  <properties:Characters>106</properties:Characters>
  <properties:Lines>1</properties:Lines>
  <properties:Paragraphs>1</properties:Paragraphs>
  <properties:TotalTime>1</properties:TotalTime>
  <properties:ScaleCrop>false</properties:ScaleCrop>
  <properties:LinksUpToDate>false</properties:LinksUpToDate>
  <properties:CharactersWithSpaces>123</properties:CharactersWithSpaces>
  <properties:SharedDoc>false</properties:SharedDoc>
  <properties:HyperlinksChanged>false</properties:HyperlinksChanged>
  <properties:Application>Microsoft Office Word</properties:Application>
  <properties:AppVersion>16.0000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2017-01-10T09:10:00Z</dcterms:created>
  <dc:creator>Tencent</dc:creator>
  <cp:lastModifiedBy>Tencent</cp:lastModifiedBy>
  <dcterms:modified xmlns:xsi="http://www.w3.org/2001/XMLSchema-instance" xsi:type="dcterms:W3CDTF">2018-12-10T07:40:00Z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